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34A" w:rsidRPr="00400571" w:rsidRDefault="0052434A">
      <w:pPr>
        <w:pStyle w:val="Nadpis4"/>
        <w:rPr>
          <w:rFonts w:cs="Arial"/>
        </w:rPr>
      </w:pPr>
      <w:r w:rsidRPr="00400571">
        <w:rPr>
          <w:rFonts w:cs="Arial"/>
        </w:rPr>
        <w:t>Obsah</w:t>
      </w:r>
    </w:p>
    <w:p w:rsidR="00DC5A42" w:rsidRPr="00400571" w:rsidRDefault="0052434A">
      <w:pPr>
        <w:pStyle w:val="Obsah1"/>
        <w:rPr>
          <w:rFonts w:asciiTheme="minorHAnsi" w:eastAsiaTheme="minorEastAsia" w:hAnsiTheme="minorHAnsi" w:cstheme="minorBidi"/>
          <w:noProof/>
          <w:szCs w:val="22"/>
          <w:lang w:eastAsia="cs-CZ"/>
        </w:rPr>
      </w:pPr>
      <w:r w:rsidRPr="00400571">
        <w:rPr>
          <w:rFonts w:cs="Arial"/>
          <w:b/>
        </w:rPr>
        <w:fldChar w:fldCharType="begin"/>
      </w:r>
      <w:r w:rsidRPr="00400571">
        <w:rPr>
          <w:rFonts w:cs="Arial"/>
          <w:b/>
        </w:rPr>
        <w:instrText xml:space="preserve"> TOC \o "1-1" \h \z \u </w:instrText>
      </w:r>
      <w:r w:rsidRPr="00400571">
        <w:rPr>
          <w:rFonts w:cs="Arial"/>
          <w:b/>
        </w:rPr>
        <w:fldChar w:fldCharType="separate"/>
      </w:r>
      <w:hyperlink w:anchor="_Toc69888595" w:history="1">
        <w:r w:rsidR="00DC5A42" w:rsidRPr="00400571">
          <w:rPr>
            <w:rStyle w:val="Hypertextovodkaz"/>
            <w:noProof/>
          </w:rPr>
          <w:t>Sezonní vlaky z Prahy do středních Čech</w:t>
        </w:r>
        <w:r w:rsidR="00DC5A42" w:rsidRPr="00400571">
          <w:rPr>
            <w:noProof/>
            <w:webHidden/>
          </w:rPr>
          <w:tab/>
        </w:r>
        <w:r w:rsidR="00DC5A42" w:rsidRPr="00400571">
          <w:rPr>
            <w:noProof/>
            <w:webHidden/>
          </w:rPr>
          <w:fldChar w:fldCharType="begin"/>
        </w:r>
        <w:r w:rsidR="00DC5A42" w:rsidRPr="00400571">
          <w:rPr>
            <w:noProof/>
            <w:webHidden/>
          </w:rPr>
          <w:instrText xml:space="preserve"> PAGEREF _Toc69888595 \h </w:instrText>
        </w:r>
        <w:r w:rsidR="00DC5A42" w:rsidRPr="00400571">
          <w:rPr>
            <w:noProof/>
            <w:webHidden/>
          </w:rPr>
        </w:r>
        <w:r w:rsidR="00DC5A42" w:rsidRPr="00400571">
          <w:rPr>
            <w:noProof/>
            <w:webHidden/>
          </w:rPr>
          <w:fldChar w:fldCharType="separate"/>
        </w:r>
        <w:r w:rsidR="00DC5A42" w:rsidRPr="00400571">
          <w:rPr>
            <w:noProof/>
            <w:webHidden/>
          </w:rPr>
          <w:t>1</w:t>
        </w:r>
        <w:r w:rsidR="00DC5A42" w:rsidRPr="00400571">
          <w:rPr>
            <w:noProof/>
            <w:webHidden/>
          </w:rPr>
          <w:fldChar w:fldCharType="end"/>
        </w:r>
      </w:hyperlink>
    </w:p>
    <w:p w:rsidR="00DC5A42" w:rsidRPr="00400571" w:rsidRDefault="002F0AA6">
      <w:pPr>
        <w:pStyle w:val="Obsah1"/>
        <w:rPr>
          <w:rFonts w:asciiTheme="minorHAnsi" w:eastAsiaTheme="minorEastAsia" w:hAnsiTheme="minorHAnsi" w:cstheme="minorBidi"/>
          <w:noProof/>
          <w:szCs w:val="22"/>
          <w:lang w:eastAsia="cs-CZ"/>
        </w:rPr>
      </w:pPr>
      <w:hyperlink w:anchor="_Toc69888596" w:history="1">
        <w:r w:rsidR="00DC5A42" w:rsidRPr="00400571">
          <w:rPr>
            <w:rStyle w:val="Hypertextovodkaz"/>
            <w:noProof/>
          </w:rPr>
          <w:t>V červnu začne v Praze jezdit nová linka 19 na Pankrác</w:t>
        </w:r>
        <w:r w:rsidR="00DC5A42" w:rsidRPr="00400571">
          <w:rPr>
            <w:noProof/>
            <w:webHidden/>
          </w:rPr>
          <w:tab/>
        </w:r>
        <w:r w:rsidR="00DC5A42" w:rsidRPr="00400571">
          <w:rPr>
            <w:noProof/>
            <w:webHidden/>
          </w:rPr>
          <w:fldChar w:fldCharType="begin"/>
        </w:r>
        <w:r w:rsidR="00DC5A42" w:rsidRPr="00400571">
          <w:rPr>
            <w:noProof/>
            <w:webHidden/>
          </w:rPr>
          <w:instrText xml:space="preserve"> PAGEREF _Toc69888596 \h </w:instrText>
        </w:r>
        <w:r w:rsidR="00DC5A42" w:rsidRPr="00400571">
          <w:rPr>
            <w:noProof/>
            <w:webHidden/>
          </w:rPr>
        </w:r>
        <w:r w:rsidR="00DC5A42" w:rsidRPr="00400571">
          <w:rPr>
            <w:noProof/>
            <w:webHidden/>
          </w:rPr>
          <w:fldChar w:fldCharType="separate"/>
        </w:r>
        <w:r w:rsidR="00DC5A42" w:rsidRPr="00400571">
          <w:rPr>
            <w:noProof/>
            <w:webHidden/>
          </w:rPr>
          <w:t>2</w:t>
        </w:r>
        <w:r w:rsidR="00DC5A42" w:rsidRPr="00400571">
          <w:rPr>
            <w:noProof/>
            <w:webHidden/>
          </w:rPr>
          <w:fldChar w:fldCharType="end"/>
        </w:r>
      </w:hyperlink>
    </w:p>
    <w:p w:rsidR="00DC5A42" w:rsidRPr="00400571" w:rsidRDefault="002F0AA6">
      <w:pPr>
        <w:pStyle w:val="Obsah1"/>
        <w:rPr>
          <w:rFonts w:asciiTheme="minorHAnsi" w:eastAsiaTheme="minorEastAsia" w:hAnsiTheme="minorHAnsi" w:cstheme="minorBidi"/>
          <w:noProof/>
          <w:szCs w:val="22"/>
          <w:lang w:eastAsia="cs-CZ"/>
        </w:rPr>
      </w:pPr>
      <w:hyperlink w:anchor="_Toc69888597" w:history="1">
        <w:r w:rsidR="00DC5A42" w:rsidRPr="00400571">
          <w:rPr>
            <w:rStyle w:val="Hypertextovodkaz"/>
            <w:noProof/>
          </w:rPr>
          <w:t>Úpravy Tarifu PID od 1. 8. 2021</w:t>
        </w:r>
        <w:r w:rsidR="00DC5A42" w:rsidRPr="00400571">
          <w:rPr>
            <w:noProof/>
            <w:webHidden/>
          </w:rPr>
          <w:tab/>
        </w:r>
        <w:r w:rsidR="00DC5A42" w:rsidRPr="00400571">
          <w:rPr>
            <w:noProof/>
            <w:webHidden/>
          </w:rPr>
          <w:fldChar w:fldCharType="begin"/>
        </w:r>
        <w:r w:rsidR="00DC5A42" w:rsidRPr="00400571">
          <w:rPr>
            <w:noProof/>
            <w:webHidden/>
          </w:rPr>
          <w:instrText xml:space="preserve"> PAGEREF _Toc69888597 \h </w:instrText>
        </w:r>
        <w:r w:rsidR="00DC5A42" w:rsidRPr="00400571">
          <w:rPr>
            <w:noProof/>
            <w:webHidden/>
          </w:rPr>
        </w:r>
        <w:r w:rsidR="00DC5A42" w:rsidRPr="00400571">
          <w:rPr>
            <w:noProof/>
            <w:webHidden/>
          </w:rPr>
          <w:fldChar w:fldCharType="separate"/>
        </w:r>
        <w:r w:rsidR="00DC5A42" w:rsidRPr="00400571">
          <w:rPr>
            <w:noProof/>
            <w:webHidden/>
          </w:rPr>
          <w:t>5</w:t>
        </w:r>
        <w:r w:rsidR="00DC5A42" w:rsidRPr="00400571">
          <w:rPr>
            <w:noProof/>
            <w:webHidden/>
          </w:rPr>
          <w:fldChar w:fldCharType="end"/>
        </w:r>
      </w:hyperlink>
    </w:p>
    <w:p w:rsidR="00DC5A42" w:rsidRPr="00400571" w:rsidRDefault="002F0AA6">
      <w:pPr>
        <w:pStyle w:val="Obsah1"/>
        <w:rPr>
          <w:rFonts w:asciiTheme="minorHAnsi" w:eastAsiaTheme="minorEastAsia" w:hAnsiTheme="minorHAnsi" w:cstheme="minorBidi"/>
          <w:noProof/>
          <w:szCs w:val="22"/>
          <w:lang w:eastAsia="cs-CZ"/>
        </w:rPr>
      </w:pPr>
      <w:hyperlink w:anchor="_Toc69888598" w:history="1">
        <w:r w:rsidR="00DC5A42" w:rsidRPr="00400571">
          <w:rPr>
            <w:rStyle w:val="Hypertextovodkaz"/>
            <w:rFonts w:eastAsia="Calibri"/>
            <w:noProof/>
          </w:rPr>
          <w:t>Praha chystá soutěž na dopravce pro městské železniční linky S49 a S61</w:t>
        </w:r>
        <w:r w:rsidR="00DC5A42" w:rsidRPr="00400571">
          <w:rPr>
            <w:noProof/>
            <w:webHidden/>
          </w:rPr>
          <w:tab/>
        </w:r>
        <w:r w:rsidR="00DC5A42" w:rsidRPr="00400571">
          <w:rPr>
            <w:noProof/>
            <w:webHidden/>
          </w:rPr>
          <w:fldChar w:fldCharType="begin"/>
        </w:r>
        <w:r w:rsidR="00DC5A42" w:rsidRPr="00400571">
          <w:rPr>
            <w:noProof/>
            <w:webHidden/>
          </w:rPr>
          <w:instrText xml:space="preserve"> PAGEREF _Toc69888598 \h </w:instrText>
        </w:r>
        <w:r w:rsidR="00DC5A42" w:rsidRPr="00400571">
          <w:rPr>
            <w:noProof/>
            <w:webHidden/>
          </w:rPr>
        </w:r>
        <w:r w:rsidR="00DC5A42" w:rsidRPr="00400571">
          <w:rPr>
            <w:noProof/>
            <w:webHidden/>
          </w:rPr>
          <w:fldChar w:fldCharType="separate"/>
        </w:r>
        <w:r w:rsidR="00DC5A42" w:rsidRPr="00400571">
          <w:rPr>
            <w:noProof/>
            <w:webHidden/>
          </w:rPr>
          <w:t>8</w:t>
        </w:r>
        <w:r w:rsidR="00DC5A42" w:rsidRPr="00400571">
          <w:rPr>
            <w:noProof/>
            <w:webHidden/>
          </w:rPr>
          <w:fldChar w:fldCharType="end"/>
        </w:r>
      </w:hyperlink>
    </w:p>
    <w:p w:rsidR="0052434A" w:rsidRPr="00400571" w:rsidRDefault="0052434A" w:rsidP="002F3E42">
      <w:pPr>
        <w:rPr>
          <w:rFonts w:cs="Arial"/>
          <w:sz w:val="8"/>
          <w:szCs w:val="8"/>
        </w:rPr>
      </w:pPr>
      <w:r w:rsidRPr="00400571">
        <w:rPr>
          <w:rFonts w:cs="Arial"/>
          <w:b/>
        </w:rPr>
        <w:fldChar w:fldCharType="end"/>
      </w:r>
    </w:p>
    <w:p w:rsidR="0052434A" w:rsidRPr="00400571" w:rsidRDefault="0052434A" w:rsidP="00876CCA">
      <w:pPr>
        <w:sectPr w:rsidR="0052434A" w:rsidRPr="00400571">
          <w:headerReference w:type="default" r:id="rId8"/>
          <w:headerReference w:type="first" r:id="rId9"/>
          <w:footerReference w:type="first" r:id="rId10"/>
          <w:pgSz w:w="11907" w:h="16840" w:code="9"/>
          <w:pgMar w:top="2268" w:right="1134" w:bottom="1701" w:left="1134" w:header="567" w:footer="567" w:gutter="0"/>
          <w:cols w:space="708"/>
          <w:titlePg/>
        </w:sectPr>
      </w:pPr>
    </w:p>
    <w:p w:rsidR="00400571" w:rsidRDefault="00597048" w:rsidP="00597048">
      <w:pPr>
        <w:pStyle w:val="Nadpis1"/>
      </w:pPr>
      <w:bookmarkStart w:id="0" w:name="_Toc69888595"/>
      <w:r w:rsidRPr="00400571">
        <w:t>Sezonní vlaky z Prahy do středních Čech</w:t>
      </w:r>
      <w:bookmarkEnd w:id="0"/>
    </w:p>
    <w:p w:rsidR="00597048" w:rsidRDefault="00400571" w:rsidP="00F93A9F">
      <w:r>
        <w:t xml:space="preserve">Dne </w:t>
      </w:r>
      <w:r w:rsidR="00597048" w:rsidRPr="00400571">
        <w:t xml:space="preserve">17. dubna 2021 vyjely po delší zimní přestávce opět sezonní víkendové rekreační vlaky PID dopravců České dráhy a KŽC Doprava, které spojují metropoli s turisticky atraktivními lokalitami středních Čech i sousedních krajů. Stejně jako loni vyjely vlaky například do Posázaví, Brd, na Kokořínsko nebo do Českého ráje. Novinkou letošní sezony je </w:t>
      </w:r>
      <w:proofErr w:type="spellStart"/>
      <w:r w:rsidR="00597048" w:rsidRPr="00400571">
        <w:t>Lužickohorský</w:t>
      </w:r>
      <w:proofErr w:type="spellEnd"/>
      <w:r w:rsidR="00597048" w:rsidRPr="00400571">
        <w:t xml:space="preserve"> rychlík, který pojede z Prahy přes Mladou Boleslav, Bezděz a Českou Lípu a Jedlovou do Mikulášovic.</w:t>
      </w:r>
    </w:p>
    <w:p w:rsidR="00400571" w:rsidRPr="00400571" w:rsidRDefault="00400571" w:rsidP="00E51A0F">
      <w:pPr>
        <w:pStyle w:val="Sted"/>
      </w:pPr>
      <w:r w:rsidRPr="00E51A0F">
        <w:drawing>
          <wp:inline distT="0" distB="0" distL="0" distR="0" wp14:anchorId="3BC2A8FC" wp14:editId="35D9A709">
            <wp:extent cx="5983200" cy="4477313"/>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P_ss_sezonni-vlaky-2021m.jpg"/>
                    <pic:cNvPicPr/>
                  </pic:nvPicPr>
                  <pic:blipFill>
                    <a:blip r:embed="rId11">
                      <a:extLst>
                        <a:ext uri="{28A0092B-C50C-407E-A947-70E740481C1C}">
                          <a14:useLocalDpi xmlns:a14="http://schemas.microsoft.com/office/drawing/2010/main" val="0"/>
                        </a:ext>
                      </a:extLst>
                    </a:blip>
                    <a:stretch>
                      <a:fillRect/>
                    </a:stretch>
                  </pic:blipFill>
                  <pic:spPr>
                    <a:xfrm>
                      <a:off x="0" y="0"/>
                      <a:ext cx="5983200" cy="4477313"/>
                    </a:xfrm>
                    <a:prstGeom prst="rect">
                      <a:avLst/>
                    </a:prstGeom>
                  </pic:spPr>
                </pic:pic>
              </a:graphicData>
            </a:graphic>
          </wp:inline>
        </w:drawing>
      </w:r>
    </w:p>
    <w:p w:rsidR="00597048" w:rsidRPr="00400571" w:rsidRDefault="00597048" w:rsidP="00400571">
      <w:pPr>
        <w:pStyle w:val="Nadpis4"/>
      </w:pPr>
      <w:r w:rsidRPr="00400571">
        <w:t>Cyklohráček zahájil svou osmou sezonu</w:t>
      </w:r>
    </w:p>
    <w:p w:rsidR="00597048" w:rsidRPr="00E51A0F" w:rsidRDefault="00597048" w:rsidP="00F93A9F">
      <w:r w:rsidRPr="00400571">
        <w:t xml:space="preserve">Každou sobotu, neděli i státní svátky vás až do konce října opět dvakrát denně sveze z pražského hlavního nádraží do královského města Slaný. I letos se s ním podíváte na nejhezčí pražskou železniční trať – tzv. Pražský </w:t>
      </w:r>
      <w:proofErr w:type="spellStart"/>
      <w:r w:rsidRPr="00400571">
        <w:t>Semmering</w:t>
      </w:r>
      <w:proofErr w:type="spellEnd"/>
      <w:r w:rsidRPr="00400571">
        <w:t xml:space="preserve">, odkud se přes Jinonice, Cibulku a Zličín dostanete do středočeské Hostivice a dále malebným krajem kolem zříceniny hradu Okoř a Zákolanským údolím, </w:t>
      </w:r>
      <w:r w:rsidRPr="00400571">
        <w:lastRenderedPageBreak/>
        <w:t xml:space="preserve">kde se můžete vydat na výlet do útulného </w:t>
      </w:r>
      <w:proofErr w:type="spellStart"/>
      <w:r w:rsidRPr="00400571">
        <w:t>Zooparku</w:t>
      </w:r>
      <w:proofErr w:type="spellEnd"/>
      <w:r w:rsidRPr="00400571">
        <w:t xml:space="preserve"> Zájezd</w:t>
      </w:r>
      <w:r w:rsidR="00A82BF8">
        <w:t>,</w:t>
      </w:r>
      <w:r w:rsidRPr="00400571">
        <w:t xml:space="preserve"> nebo k nejstarší </w:t>
      </w:r>
      <w:proofErr w:type="spellStart"/>
      <w:r w:rsidRPr="00400571">
        <w:t>dochovalé</w:t>
      </w:r>
      <w:proofErr w:type="spellEnd"/>
      <w:r w:rsidRPr="00400571">
        <w:t xml:space="preserve"> stavbě v celých Čechách, na rotundu sv. Petra a Pavla v Budči. Významným cílem je konečná stanice Slaný, jež nabízí mnoho zajímavých aktivit pro malé i velké. Vlak během sezóny několikrát zavítá až do Zlonic, kde se nedaleko nádraží nachází železniční muzeum. Během první poloviny letošního roku Cyklohráček získá motorová lokomotiva řady 714 zbrusu nový pestrobarevný lak složený z barev jednotlivých hracích vozů.</w:t>
      </w:r>
    </w:p>
    <w:p w:rsidR="00597048" w:rsidRPr="00400571" w:rsidRDefault="00597048" w:rsidP="00400571">
      <w:pPr>
        <w:pStyle w:val="Nadpis4"/>
      </w:pPr>
      <w:r w:rsidRPr="00400571">
        <w:t>Výhodné integrované jízdenky PID</w:t>
      </w:r>
    </w:p>
    <w:p w:rsidR="00597048" w:rsidRPr="00400571" w:rsidRDefault="00597048" w:rsidP="00F93A9F">
      <w:r w:rsidRPr="00400571">
        <w:t>Ve vlacích platí kromě tarifu jednotlivých dopravců také Tarif PID, díky kterému je možné kombinovat na jednu jízdenku jak vlak, tak i návazné autobusy nebo pražskou MHD. Při cestě po Středočeském kraji je možné využít také výhodné jednodenní jízdenky v </w:t>
      </w:r>
      <w:proofErr w:type="spellStart"/>
      <w:r w:rsidRPr="00400571">
        <w:t>celosíťové</w:t>
      </w:r>
      <w:proofErr w:type="spellEnd"/>
      <w:r w:rsidRPr="00400571">
        <w:t xml:space="preserve"> verzi včetně Prahy za 240 Kč nebo jen so 4. tarifního pásma za 160 Kč. Pro majitele předplatních jízdenek pro Prahu nabízíme také doplatkovou celodenní jízdenku pro vnější pásma za 150 Kč.</w:t>
      </w:r>
    </w:p>
    <w:p w:rsidR="00400571" w:rsidRDefault="00597048" w:rsidP="00A82BF8">
      <w:pPr>
        <w:pStyle w:val="Nadpis4"/>
      </w:pPr>
      <w:r w:rsidRPr="00400571">
        <w:t>Stručný jízdní řád</w:t>
      </w:r>
    </w:p>
    <w:p w:rsidR="00597048" w:rsidRPr="00F93A9F" w:rsidRDefault="00597048" w:rsidP="00E51A0F">
      <w:pPr>
        <w:pStyle w:val="Odstavecseseznamem"/>
        <w:numPr>
          <w:ilvl w:val="0"/>
          <w:numId w:val="26"/>
        </w:numPr>
        <w:spacing w:before="0" w:after="120" w:line="260" w:lineRule="atLeast"/>
        <w:rPr>
          <w:b/>
        </w:rPr>
      </w:pPr>
      <w:r w:rsidRPr="00F93A9F">
        <w:rPr>
          <w:b/>
        </w:rPr>
        <w:t>Cyklohráček</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rPr>
        <w:t>Praha hl. n. (9:01) – Slaný (10:41)</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rPr>
        <w:t>Slaný (11:02) – Praha hl. n. (12:48)</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rPr>
        <w:t>Praha hl. n. (13:01) – Slaný (14:41) – Zlonice* (14:55)</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rPr>
        <w:t>Zlonice* (16:44) – Slaný (17:00) – Praha hl. n. (18:59)</w:t>
      </w:r>
    </w:p>
    <w:p w:rsidR="00597048" w:rsidRPr="00400571" w:rsidRDefault="00597048" w:rsidP="00E51A0F">
      <w:pPr>
        <w:pStyle w:val="Odstavecseseznamem"/>
        <w:ind w:left="1440" w:hanging="22"/>
        <w:rPr>
          <w:rFonts w:cs="Arial"/>
        </w:rPr>
      </w:pPr>
      <w:r w:rsidRPr="00400571">
        <w:rPr>
          <w:rFonts w:cs="Arial"/>
        </w:rPr>
        <w:t xml:space="preserve">* v trase </w:t>
      </w:r>
      <w:r w:rsidRPr="00400571">
        <w:rPr>
          <w:rFonts w:cs="Arial"/>
          <w:i/>
          <w:iCs/>
        </w:rPr>
        <w:t>Slaný – Zlonice</w:t>
      </w:r>
      <w:r w:rsidRPr="00400571">
        <w:rPr>
          <w:rFonts w:cs="Arial"/>
        </w:rPr>
        <w:t xml:space="preserve"> jede jen ve dnech 17. 4., 24. 4., 8. 5., 22. 5., 5. 6., 31. 7., 28.</w:t>
      </w:r>
      <w:r w:rsidR="008A25D7">
        <w:rPr>
          <w:rFonts w:cs="Arial"/>
        </w:rPr>
        <w:t> </w:t>
      </w:r>
      <w:r w:rsidRPr="00400571">
        <w:rPr>
          <w:rFonts w:cs="Arial"/>
        </w:rPr>
        <w:t>8., 25. 9. a 30. 10. 2021</w:t>
      </w:r>
    </w:p>
    <w:p w:rsidR="00597048" w:rsidRPr="00F93A9F" w:rsidRDefault="00597048" w:rsidP="00E51A0F">
      <w:pPr>
        <w:pStyle w:val="Odstavecseseznamem"/>
        <w:numPr>
          <w:ilvl w:val="0"/>
          <w:numId w:val="26"/>
        </w:numPr>
        <w:spacing w:before="0" w:after="120" w:line="260" w:lineRule="atLeast"/>
        <w:rPr>
          <w:b/>
        </w:rPr>
      </w:pPr>
      <w:proofErr w:type="spellStart"/>
      <w:r w:rsidRPr="00F93A9F">
        <w:rPr>
          <w:b/>
        </w:rPr>
        <w:t>Cyklo</w:t>
      </w:r>
      <w:proofErr w:type="spellEnd"/>
      <w:r w:rsidRPr="00F93A9F">
        <w:rPr>
          <w:b/>
        </w:rPr>
        <w:t xml:space="preserve"> Brdy</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rPr>
        <w:t>Praha hl. n. (8:17) – Beroun – Příbram – Blatná (11:03)</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rPr>
        <w:t>Blatná (16:53) – Příbram – Beroun – Praha hl. n. (19:39)</w:t>
      </w:r>
    </w:p>
    <w:p w:rsidR="00597048" w:rsidRPr="00F93A9F" w:rsidRDefault="00597048" w:rsidP="00E51A0F">
      <w:pPr>
        <w:pStyle w:val="Odstavecseseznamem"/>
        <w:numPr>
          <w:ilvl w:val="0"/>
          <w:numId w:val="26"/>
        </w:numPr>
        <w:spacing w:before="0" w:after="120" w:line="260" w:lineRule="atLeast"/>
        <w:rPr>
          <w:b/>
        </w:rPr>
      </w:pPr>
      <w:r w:rsidRPr="00F93A9F">
        <w:rPr>
          <w:b/>
        </w:rPr>
        <w:t>Český ráj</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rPr>
        <w:t>Praha Masarykovo n. (8:44) – Jičín – Turnov (11:19)</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rPr>
        <w:t>Turnov (16:43) – Jičín – Praha Masarykovo n. (19:20)</w:t>
      </w:r>
    </w:p>
    <w:p w:rsidR="00597048" w:rsidRPr="00F93A9F" w:rsidRDefault="00597048" w:rsidP="00F93A9F">
      <w:pPr>
        <w:pStyle w:val="Odstavecseseznamem"/>
        <w:numPr>
          <w:ilvl w:val="0"/>
          <w:numId w:val="26"/>
        </w:numPr>
        <w:spacing w:before="0" w:after="120" w:line="260" w:lineRule="atLeast"/>
        <w:rPr>
          <w:b/>
        </w:rPr>
      </w:pPr>
      <w:r w:rsidRPr="00F93A9F">
        <w:rPr>
          <w:b/>
        </w:rPr>
        <w:t>Kokořínský rychlík</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rPr>
        <w:t>Praha-Vršovice (8:26) – Praha hl. n. (8:36) – Mělník – Mšeno (10:33)</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rPr>
        <w:t xml:space="preserve">Mšeno (17:03) – </w:t>
      </w:r>
      <w:r w:rsidR="00F451EE" w:rsidRPr="00400571">
        <w:rPr>
          <w:rFonts w:cs="Arial"/>
        </w:rPr>
        <w:t>Mělník</w:t>
      </w:r>
      <w:r w:rsidRPr="00400571">
        <w:rPr>
          <w:rFonts w:cs="Arial"/>
        </w:rPr>
        <w:t xml:space="preserve"> – Praha hl. n. (18:48) – Praha-Vršovice (18:58)</w:t>
      </w:r>
    </w:p>
    <w:p w:rsidR="00597048" w:rsidRPr="00F93A9F" w:rsidRDefault="00597048" w:rsidP="00F93A9F">
      <w:pPr>
        <w:pStyle w:val="Odstavecseseznamem"/>
        <w:numPr>
          <w:ilvl w:val="0"/>
          <w:numId w:val="26"/>
        </w:numPr>
        <w:spacing w:before="0" w:after="120" w:line="260" w:lineRule="atLeast"/>
        <w:rPr>
          <w:b/>
        </w:rPr>
      </w:pPr>
      <w:proofErr w:type="spellStart"/>
      <w:r w:rsidRPr="00F93A9F">
        <w:rPr>
          <w:b/>
        </w:rPr>
        <w:t>Lužickohorský</w:t>
      </w:r>
      <w:proofErr w:type="spellEnd"/>
      <w:r w:rsidRPr="00F93A9F">
        <w:rPr>
          <w:b/>
        </w:rPr>
        <w:t xml:space="preserve"> rychlík</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rPr>
        <w:t>Praha-Vršovice (8:48) – Praha hl. n. (8:59) – Bezděz – Krásná Lípa</w:t>
      </w:r>
      <w:r w:rsidR="00400571">
        <w:rPr>
          <w:rFonts w:cs="Arial"/>
        </w:rPr>
        <w:t xml:space="preserve"> – </w:t>
      </w:r>
      <w:r w:rsidRPr="00400571">
        <w:rPr>
          <w:rFonts w:cs="Arial"/>
        </w:rPr>
        <w:t>Mikulášovice dolní nádraží (13:09)</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rPr>
        <w:t>Mikulášovice dolní nádraží (15:10) – Krásná Lípa – Bezděz – Praha hl. n. (19:30) – Praha-Vršovice (19:43)</w:t>
      </w:r>
    </w:p>
    <w:p w:rsidR="00597048" w:rsidRPr="00F93A9F" w:rsidRDefault="00597048" w:rsidP="00F93A9F">
      <w:pPr>
        <w:pStyle w:val="Odstavecseseznamem"/>
        <w:numPr>
          <w:ilvl w:val="0"/>
          <w:numId w:val="26"/>
        </w:numPr>
        <w:spacing w:before="0" w:after="120" w:line="260" w:lineRule="atLeast"/>
        <w:rPr>
          <w:b/>
        </w:rPr>
      </w:pPr>
      <w:r w:rsidRPr="00F93A9F">
        <w:rPr>
          <w:b/>
        </w:rPr>
        <w:t>Rakovnický rychlík</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rPr>
        <w:t>Praha hl. n. (9:09) – Beroun – Křivoklát – Rakovník (11:07)</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rPr>
        <w:t>Rakovník (15:34) – Křivoklát – Beroun – Praha hl. n. (17:26)</w:t>
      </w:r>
    </w:p>
    <w:p w:rsidR="00597048" w:rsidRPr="00F93A9F" w:rsidRDefault="00597048" w:rsidP="00F93A9F">
      <w:pPr>
        <w:pStyle w:val="Odstavecseseznamem"/>
        <w:numPr>
          <w:ilvl w:val="0"/>
          <w:numId w:val="26"/>
        </w:numPr>
        <w:spacing w:before="0" w:after="120" w:line="260" w:lineRule="atLeast"/>
        <w:rPr>
          <w:b/>
        </w:rPr>
      </w:pPr>
      <w:r w:rsidRPr="00F93A9F">
        <w:rPr>
          <w:b/>
        </w:rPr>
        <w:t>Posázavský rychlík</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i/>
          <w:iCs/>
        </w:rPr>
        <w:t>v sobotu</w:t>
      </w:r>
      <w:r w:rsidRPr="00400571">
        <w:rPr>
          <w:rFonts w:cs="Arial"/>
        </w:rPr>
        <w:t xml:space="preserve"> Praha hl. n. (7:39) – Davle – Čerčany (9:18)</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i/>
          <w:iCs/>
        </w:rPr>
        <w:t>v sobotu</w:t>
      </w:r>
      <w:r w:rsidRPr="00400571">
        <w:rPr>
          <w:rFonts w:cs="Arial"/>
        </w:rPr>
        <w:t xml:space="preserve"> Čerčany (12:04) – Davle – Praha hl. n. (13:37)</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i/>
          <w:iCs/>
        </w:rPr>
        <w:t xml:space="preserve">v neděli </w:t>
      </w:r>
      <w:r w:rsidRPr="00400571">
        <w:rPr>
          <w:rFonts w:cs="Arial"/>
        </w:rPr>
        <w:t>Praha h. n. (12:24) – Davle – Čerčany (14:08)</w:t>
      </w:r>
    </w:p>
    <w:p w:rsidR="00597048" w:rsidRPr="00400571" w:rsidRDefault="00597048" w:rsidP="00597048">
      <w:pPr>
        <w:pStyle w:val="Odstavecseseznamem"/>
        <w:numPr>
          <w:ilvl w:val="1"/>
          <w:numId w:val="26"/>
        </w:numPr>
        <w:spacing w:before="0"/>
        <w:contextualSpacing w:val="0"/>
        <w:jc w:val="left"/>
        <w:rPr>
          <w:rFonts w:cs="Arial"/>
        </w:rPr>
      </w:pPr>
      <w:r w:rsidRPr="00400571">
        <w:rPr>
          <w:rFonts w:cs="Arial"/>
          <w:i/>
          <w:iCs/>
        </w:rPr>
        <w:t>v neděli</w:t>
      </w:r>
      <w:r w:rsidRPr="00400571">
        <w:rPr>
          <w:rFonts w:cs="Arial"/>
        </w:rPr>
        <w:t xml:space="preserve"> Čerčany (17:34) – Davle – Praha hl. n. (19:37)</w:t>
      </w:r>
    </w:p>
    <w:p w:rsidR="00597048" w:rsidRPr="00400571" w:rsidRDefault="00597048" w:rsidP="00597048">
      <w:pPr>
        <w:pStyle w:val="Nadpis1"/>
      </w:pPr>
      <w:bookmarkStart w:id="1" w:name="_Toc69888596"/>
      <w:r w:rsidRPr="00400571">
        <w:t>V červnu začne v Praze jezdit nová linka 19 na Pankrác</w:t>
      </w:r>
      <w:bookmarkEnd w:id="1"/>
    </w:p>
    <w:p w:rsidR="00597048" w:rsidRPr="00400571" w:rsidRDefault="00597048" w:rsidP="00F93A9F">
      <w:r w:rsidRPr="00400571">
        <w:t>Do pražských ulic se letos na začátku června</w:t>
      </w:r>
      <w:r w:rsidRPr="00E51A0F">
        <w:t xml:space="preserve"> o</w:t>
      </w:r>
      <w:r w:rsidRPr="00400571">
        <w:t>pět vrátí tramvajová linka číslo 19. Propojí bez přestupu Lehovec, Palmovku, Žižkov, Strašnice, Vršovice, tj. ty části města, které dnes přímé spojení nemají, a dojede po nově postavené tramvajové trati až ke stanici metra na Pankráci. Začne jezdit, jakmile Dopravní podnik hl. m. Prahy (</w:t>
      </w:r>
      <w:proofErr w:type="spellStart"/>
      <w:r w:rsidRPr="00400571">
        <w:t>DPP</w:t>
      </w:r>
      <w:proofErr w:type="spellEnd"/>
      <w:r w:rsidRPr="00400571">
        <w:t>) dokončí rekonstrukci tramvajové tratě v Táborské, Vladimírově a v ulici Na Pankráci. V okolí Pražského povstání díky rekonstrukci vzniknou úplně nové tramvajové zastávky společné pro tramvaj a autobus.</w:t>
      </w:r>
    </w:p>
    <w:p w:rsidR="00597048" w:rsidRPr="00400571" w:rsidRDefault="00DC5A42" w:rsidP="00F93A9F">
      <w:r w:rsidRPr="00400571">
        <w:rPr>
          <w:noProof/>
          <w:lang w:eastAsia="cs-CZ"/>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4445</wp:posOffset>
            </wp:positionV>
            <wp:extent cx="4010400" cy="3114000"/>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tro_vyvoj_Linka-19-vyrez.png"/>
                    <pic:cNvPicPr/>
                  </pic:nvPicPr>
                  <pic:blipFill>
                    <a:blip r:embed="rId12">
                      <a:extLst>
                        <a:ext uri="{28A0092B-C50C-407E-A947-70E740481C1C}">
                          <a14:useLocalDpi xmlns:a14="http://schemas.microsoft.com/office/drawing/2010/main" val="0"/>
                        </a:ext>
                      </a:extLst>
                    </a:blip>
                    <a:stretch>
                      <a:fillRect/>
                    </a:stretch>
                  </pic:blipFill>
                  <pic:spPr>
                    <a:xfrm>
                      <a:off x="0" y="0"/>
                      <a:ext cx="4010400" cy="3114000"/>
                    </a:xfrm>
                    <a:prstGeom prst="rect">
                      <a:avLst/>
                    </a:prstGeom>
                  </pic:spPr>
                </pic:pic>
              </a:graphicData>
            </a:graphic>
            <wp14:sizeRelH relativeFrom="margin">
              <wp14:pctWidth>0</wp14:pctWidth>
            </wp14:sizeRelH>
            <wp14:sizeRelV relativeFrom="margin">
              <wp14:pctHeight>0</wp14:pctHeight>
            </wp14:sizeRelV>
          </wp:anchor>
        </w:drawing>
      </w:r>
      <w:r w:rsidR="000F2C2B">
        <w:t>„</w:t>
      </w:r>
      <w:r w:rsidR="00597048" w:rsidRPr="00F93A9F">
        <w:rPr>
          <w:i/>
          <w:iCs/>
        </w:rPr>
        <w:t>Devatenáctka se vrací do ulic v trase, kterou mívala před rokem 2012, než zmizela z mapy pražské tramvajové sítě. Už jedna z anket organizace ROPID na tramvajových zastávkách v oblasti Strašnic ukázala, že 80 % dotázaných cestujících si přeje, aby se vrátilo přímé spojení na Palmovku. Teď máme příležitost to dát do pořádku. Devatenáctka ale neskončí na Kubánském náměstí jako v minulosti, ale bude pokračovat dál, aby nově propojila také Vršovice s </w:t>
      </w:r>
      <w:proofErr w:type="spellStart"/>
      <w:r w:rsidR="00597048" w:rsidRPr="00F93A9F">
        <w:rPr>
          <w:i/>
          <w:iCs/>
        </w:rPr>
        <w:t>Pankrácí</w:t>
      </w:r>
      <w:proofErr w:type="spellEnd"/>
      <w:r w:rsidR="00597048" w:rsidRPr="00F93A9F">
        <w:rPr>
          <w:i/>
          <w:iCs/>
        </w:rPr>
        <w:t>,</w:t>
      </w:r>
      <w:r w:rsidR="00400571">
        <w:t>“</w:t>
      </w:r>
      <w:r w:rsidR="00597048" w:rsidRPr="00400571">
        <w:t xml:space="preserve"> říká náměstek primátora, radní pro dopravu Adam </w:t>
      </w:r>
      <w:proofErr w:type="spellStart"/>
      <w:r w:rsidR="00597048" w:rsidRPr="00400571">
        <w:t>Scheinherr</w:t>
      </w:r>
      <w:proofErr w:type="spellEnd"/>
      <w:r w:rsidR="00597048" w:rsidRPr="00400571">
        <w:t xml:space="preserve">, a doplňuje: </w:t>
      </w:r>
      <w:r w:rsidR="00400571">
        <w:t>„</w:t>
      </w:r>
      <w:r w:rsidR="00597048" w:rsidRPr="00F93A9F">
        <w:rPr>
          <w:i/>
          <w:iCs/>
        </w:rPr>
        <w:t>Využije tak nově postavenou část tramvajové tratě k metru na Pankráci, kde bude končit jen dočasně. Věřím, že se brzy vydá po nových kolejích ještě dál. Už teď připravujeme další pokračování této tramvajové trati o zhruba 300</w:t>
      </w:r>
      <w:r w:rsidR="000F2C2B" w:rsidRPr="00F93A9F">
        <w:rPr>
          <w:i/>
          <w:iCs/>
        </w:rPr>
        <w:t> </w:t>
      </w:r>
      <w:r w:rsidR="00597048" w:rsidRPr="00F93A9F">
        <w:rPr>
          <w:i/>
          <w:iCs/>
        </w:rPr>
        <w:t>metrů dále k poště a Finančnímu úřadu. Tramvaj tak v budoucnu obslouží také administrativní centrum u budoucí přestupní stanice mezi trasami metra C a D.</w:t>
      </w:r>
      <w:r w:rsidR="00400571">
        <w:t>“</w:t>
      </w:r>
    </w:p>
    <w:p w:rsidR="00597048" w:rsidRPr="00400571" w:rsidRDefault="00597048" w:rsidP="000F2C2B">
      <w:pPr>
        <w:pStyle w:val="Nadpis4"/>
      </w:pPr>
      <w:r w:rsidRPr="00400571">
        <w:t>Trasa linky číslo 19</w:t>
      </w:r>
    </w:p>
    <w:p w:rsidR="00400571" w:rsidRDefault="00597048" w:rsidP="00F93A9F">
      <w:r w:rsidRPr="00400571">
        <w:t>Lehovec – Nádraží Vysočany – Palmovka – Biskupcova – Želivského – Strašnická – Kubánské náměstí – Slavia – Koh-i-noor – Nádraží Vršovice – Náměstí Bratří Synků – Pražského povstání – Pankrác.</w:t>
      </w:r>
    </w:p>
    <w:p w:rsidR="00597048" w:rsidRPr="00400571" w:rsidRDefault="00400571" w:rsidP="00F93A9F">
      <w:r>
        <w:t>„</w:t>
      </w:r>
      <w:r w:rsidR="00597048" w:rsidRPr="00F93A9F">
        <w:rPr>
          <w:i/>
          <w:iCs/>
        </w:rPr>
        <w:t>Když jsme loni na podzim postavili novou tramvajovou trať ke stanici metra Pankrác, avizovali jsme, že provoz na ní zahájíme po dokončení rekonstrukce tratě v Táborské ulici a na náměstí Hrdinů. Práce v Táborské ulici pokračují podle harmonogramu, obnovení provozu a zavedení linky 19 až ke stanici metra Pankrác proto chystáme na začátku června. Linka 19 bude jezdit ve všední dny i o víkendech od rána až do pozdního večera. Budeme na ni nasazovat obousměrné kloubové tramvaje s nízkopodlažní částí, protože na Pankráci trať nekončí klasickou smyčkou, kde se tramvaj může otočit, ale dočasnou úvratí. Počítáme s jejím prodloužením až ke křižovatce Budějovické a</w:t>
      </w:r>
      <w:r w:rsidRPr="00F93A9F">
        <w:rPr>
          <w:i/>
          <w:iCs/>
        </w:rPr>
        <w:t> </w:t>
      </w:r>
      <w:r w:rsidR="00597048" w:rsidRPr="00F93A9F">
        <w:rPr>
          <w:i/>
          <w:iCs/>
        </w:rPr>
        <w:t>Bystřické ulice. V současnosti k tomuto úseku projektanti připravují dokumentaci pro územní a</w:t>
      </w:r>
      <w:r w:rsidRPr="00F93A9F">
        <w:rPr>
          <w:i/>
          <w:iCs/>
        </w:rPr>
        <w:t> </w:t>
      </w:r>
      <w:r w:rsidR="00597048" w:rsidRPr="00F93A9F">
        <w:rPr>
          <w:i/>
          <w:iCs/>
        </w:rPr>
        <w:t>stavební řízení. Letos ji chceme mít kompletní a příští rok získat stavební povolení,</w:t>
      </w:r>
      <w:r>
        <w:t>“</w:t>
      </w:r>
      <w:r w:rsidR="00597048" w:rsidRPr="00400571">
        <w:t xml:space="preserve"> doplňuje Jan Šurovský, člen představenstva a technický ředitel </w:t>
      </w:r>
      <w:proofErr w:type="spellStart"/>
      <w:r w:rsidR="00597048" w:rsidRPr="00400571">
        <w:t>DPP</w:t>
      </w:r>
      <w:proofErr w:type="spellEnd"/>
      <w:r w:rsidR="00597048" w:rsidRPr="00400571">
        <w:t xml:space="preserve"> – Povrch a dodává: </w:t>
      </w:r>
      <w:r>
        <w:t>„</w:t>
      </w:r>
      <w:r w:rsidR="00597048" w:rsidRPr="00F93A9F">
        <w:rPr>
          <w:i/>
          <w:iCs/>
        </w:rPr>
        <w:t>Další pozitivní zprávou pro cestující je, že díky probíhající rekonstrukci tramvajové tratě v Táborské by měla být ve výsledku MHD plynulejší. Ve směru z centra osadíme betonové tvarovky, které oddělí trať od vozovky. A také předpokládáme, že v rámci obnov tří světelných signalizací, které probíhají v koordinaci s naší akcí, na nich bude zavedena preference MHD.</w:t>
      </w:r>
      <w:r>
        <w:t>“</w:t>
      </w:r>
    </w:p>
    <w:p w:rsidR="00597048" w:rsidRPr="00400571" w:rsidRDefault="00597048" w:rsidP="000F2C2B">
      <w:pPr>
        <w:pStyle w:val="Nadpis4"/>
      </w:pPr>
      <w:r w:rsidRPr="00400571">
        <w:t>Nová přímá spojení linkou 19</w:t>
      </w:r>
    </w:p>
    <w:p w:rsidR="00400571" w:rsidRPr="00F93A9F" w:rsidRDefault="00597048" w:rsidP="00E51A0F">
      <w:pPr>
        <w:pStyle w:val="Odstavecseseznamem"/>
        <w:numPr>
          <w:ilvl w:val="0"/>
          <w:numId w:val="26"/>
        </w:numPr>
        <w:spacing w:before="0" w:after="120" w:line="260" w:lineRule="atLeast"/>
      </w:pPr>
      <w:r w:rsidRPr="00F93A9F">
        <w:rPr>
          <w:rFonts w:cs="Arial"/>
        </w:rPr>
        <w:t>Pankrác / Pražského povstání – Vršovice</w:t>
      </w:r>
    </w:p>
    <w:p w:rsidR="00400571" w:rsidRPr="00F93A9F" w:rsidRDefault="00597048" w:rsidP="00E51A0F">
      <w:pPr>
        <w:pStyle w:val="Odstavecseseznamem"/>
        <w:numPr>
          <w:ilvl w:val="0"/>
          <w:numId w:val="26"/>
        </w:numPr>
        <w:spacing w:before="0" w:after="120" w:line="260" w:lineRule="atLeast"/>
      </w:pPr>
      <w:r w:rsidRPr="00F93A9F">
        <w:rPr>
          <w:rFonts w:cs="Arial"/>
        </w:rPr>
        <w:t>Pražského povstání – Strašnice</w:t>
      </w:r>
    </w:p>
    <w:p w:rsidR="00400571" w:rsidRPr="00F93A9F" w:rsidRDefault="00597048" w:rsidP="00E51A0F">
      <w:pPr>
        <w:pStyle w:val="Odstavecseseznamem"/>
        <w:numPr>
          <w:ilvl w:val="0"/>
          <w:numId w:val="26"/>
        </w:numPr>
        <w:spacing w:before="0" w:after="120" w:line="260" w:lineRule="atLeast"/>
      </w:pPr>
      <w:r w:rsidRPr="00F93A9F">
        <w:rPr>
          <w:rFonts w:cs="Arial"/>
        </w:rPr>
        <w:t>Vršovice – Palmovka</w:t>
      </w:r>
    </w:p>
    <w:p w:rsidR="00400571" w:rsidRPr="00F93A9F" w:rsidRDefault="00597048" w:rsidP="00E51A0F">
      <w:pPr>
        <w:pStyle w:val="Odstavecseseznamem"/>
        <w:numPr>
          <w:ilvl w:val="0"/>
          <w:numId w:val="26"/>
        </w:numPr>
        <w:spacing w:before="0" w:after="120" w:line="260" w:lineRule="atLeast"/>
      </w:pPr>
      <w:r w:rsidRPr="00F93A9F">
        <w:rPr>
          <w:rFonts w:cs="Arial"/>
        </w:rPr>
        <w:t>Strašnice – Palmovka</w:t>
      </w:r>
    </w:p>
    <w:p w:rsidR="00597048" w:rsidRPr="00F93A9F" w:rsidRDefault="00597048" w:rsidP="00E51A0F">
      <w:pPr>
        <w:pStyle w:val="Odstavecseseznamem"/>
        <w:numPr>
          <w:ilvl w:val="0"/>
          <w:numId w:val="26"/>
        </w:numPr>
        <w:spacing w:before="0" w:after="120" w:line="260" w:lineRule="atLeast"/>
      </w:pPr>
      <w:r w:rsidRPr="00F93A9F">
        <w:rPr>
          <w:rFonts w:cs="Arial"/>
        </w:rPr>
        <w:t>Posílení spojení Vršovice – Strašnice (velmi vytíženou linku 7 doplní z Vršovic linka 19 směrem k metru Strašnická a na Vinici)</w:t>
      </w:r>
    </w:p>
    <w:p w:rsidR="00400571" w:rsidRDefault="00400571" w:rsidP="00F93A9F">
      <w:r>
        <w:t>„</w:t>
      </w:r>
      <w:r w:rsidR="00597048" w:rsidRPr="00F93A9F">
        <w:rPr>
          <w:i/>
        </w:rPr>
        <w:t>S návrhem na zavedení linky 19 a s doprovodnými změnami, které s ní souvisí, souhlasí všechny dotčené městské části, tedy Praha 2, 3, 4, 9 i 10. Je to velká shoda, jsem rád, že má nové spojení tak širokou podporu,</w:t>
      </w:r>
      <w:r>
        <w:t>“</w:t>
      </w:r>
      <w:r w:rsidR="00597048" w:rsidRPr="00400571">
        <w:t xml:space="preserve"> dodává Adam </w:t>
      </w:r>
      <w:proofErr w:type="spellStart"/>
      <w:r w:rsidR="00597048" w:rsidRPr="00400571">
        <w:t>Scheinherr</w:t>
      </w:r>
      <w:proofErr w:type="spellEnd"/>
      <w:r w:rsidR="00597048" w:rsidRPr="00400571">
        <w:t>.</w:t>
      </w:r>
    </w:p>
    <w:p w:rsidR="00597048" w:rsidRPr="00400571" w:rsidRDefault="00597048" w:rsidP="000F2C2B">
      <w:pPr>
        <w:pStyle w:val="Nadpis4"/>
      </w:pPr>
      <w:r w:rsidRPr="00400571">
        <w:lastRenderedPageBreak/>
        <w:t>Nové zastávky v oblasti Pražského povstání</w:t>
      </w:r>
    </w:p>
    <w:p w:rsidR="00597048" w:rsidRPr="00400571" w:rsidRDefault="00400571" w:rsidP="00F93A9F">
      <w:r>
        <w:t>„</w:t>
      </w:r>
      <w:r w:rsidR="00597048" w:rsidRPr="00F93A9F">
        <w:rPr>
          <w:i/>
        </w:rPr>
        <w:t xml:space="preserve">Rekonstrukce tramvajové trati v okolí Pražského povstání přinese ještě dvě velké novinky. Novou tramvajovou zastávku Pražského povstání, která bude blíž vstupům do metra u křižovatky Táborské a ulice Na Pankráci a mezi </w:t>
      </w:r>
      <w:proofErr w:type="spellStart"/>
      <w:r w:rsidR="00597048" w:rsidRPr="00F93A9F">
        <w:rPr>
          <w:i/>
        </w:rPr>
        <w:t>Pankrácí</w:t>
      </w:r>
      <w:proofErr w:type="spellEnd"/>
      <w:r w:rsidR="00597048" w:rsidRPr="00F93A9F">
        <w:rPr>
          <w:i/>
        </w:rPr>
        <w:t xml:space="preserve"> a Pražského povstání vznikne ještě nová tramvajová zastávka Kotorská. Právě tyto nové zastávky budou sloužit jak tramvajím 18 a 19, tak autobusu 193 s přímým a pohodlným přestupem na tramvaje v nové zastávce Kotorská,</w:t>
      </w:r>
      <w:r>
        <w:t>“</w:t>
      </w:r>
      <w:r w:rsidR="00597048" w:rsidRPr="00400571">
        <w:t xml:space="preserve"> říká ředitel organizace ROPID Petr Tomčík.</w:t>
      </w:r>
    </w:p>
    <w:p w:rsidR="00597048" w:rsidRPr="00400571" w:rsidRDefault="00597048" w:rsidP="000F2C2B">
      <w:pPr>
        <w:pStyle w:val="Nadpis4"/>
      </w:pPr>
      <w:r w:rsidRPr="00400571">
        <w:t>Souběh tramvaje 19 a autobusu 193 v Praze 4</w:t>
      </w:r>
    </w:p>
    <w:p w:rsidR="00400571" w:rsidRDefault="00597048" w:rsidP="00F93A9F">
      <w:r w:rsidRPr="00400571">
        <w:t>Spojení Pankráce a Pražského povstání s nádražím Vršovice dnes zajišťuje autobus 193. Jakmile začne jezdit po této trase tramvaj 19, budou mít oba spoje zc</w:t>
      </w:r>
      <w:r w:rsidRPr="00F93A9F">
        <w:t>ela shodnou trasu, ale obyvatelé Prahy 4 nemusí mít obavu, že by linka 193 zmizela z trasy, na kt</w:t>
      </w:r>
      <w:r w:rsidRPr="00400571">
        <w:t>erou jsou zvyklí. Většina jejích spojů pojede nově z Šeberáku pouze na Pražského povstání, ale v každé hodině zůstanou 2</w:t>
      </w:r>
      <w:r w:rsidR="000F2C2B">
        <w:t xml:space="preserve"> až </w:t>
      </w:r>
      <w:r w:rsidRPr="00400571">
        <w:t>3 spoje, které budou pokračovat dále přímo do Nuslí a k Nádraží Vršovice.</w:t>
      </w:r>
    </w:p>
    <w:p w:rsidR="00597048" w:rsidRPr="00400571" w:rsidRDefault="00597048" w:rsidP="000F2C2B">
      <w:pPr>
        <w:pStyle w:val="Nadpis4"/>
      </w:pPr>
      <w:r w:rsidRPr="00400571">
        <w:t>Další změny tramvajových linek</w:t>
      </w:r>
    </w:p>
    <w:p w:rsidR="00597048" w:rsidRPr="00400571" w:rsidRDefault="00597048" w:rsidP="00F93A9F">
      <w:r w:rsidRPr="00400571">
        <w:t>Se zavedením nové linky 19 také souvisí úprava tras některých dalších linek v Praze:</w:t>
      </w:r>
    </w:p>
    <w:p w:rsidR="00400571" w:rsidRDefault="00597048" w:rsidP="00F93A9F">
      <w:pPr>
        <w:ind w:left="851" w:hanging="567"/>
      </w:pPr>
      <w:r w:rsidRPr="00400571">
        <w:rPr>
          <w:b/>
        </w:rPr>
        <w:t>5</w:t>
      </w:r>
      <w:r w:rsidRPr="00400571">
        <w:tab/>
        <w:t>Jejím dlouhodobým posláním je na Žižkově pomáhat velmi využívané devítce. Aby tuto pomoc mohla nabídnout v ještě delším úseku než dnes, pojede pětka z Olšanského náměstí rovně Olšanskou ulicí na Ohradu a k Vozovně Žižkov, kde bude končit. Spojení mezi Seifertovou ulicí a Florou zajistí nadále linka 15, mezi Florou a Ústředními dílnami DP pětku plnohodnotně nahradí spoje linky 16.</w:t>
      </w:r>
    </w:p>
    <w:p w:rsidR="00400571" w:rsidRDefault="00597048" w:rsidP="00F93A9F">
      <w:pPr>
        <w:ind w:left="851" w:hanging="567"/>
      </w:pPr>
      <w:r w:rsidRPr="00400571">
        <w:rPr>
          <w:b/>
        </w:rPr>
        <w:t>13</w:t>
      </w:r>
      <w:r w:rsidRPr="00400571">
        <w:tab/>
        <w:t>Třináctka bude nově končit u Olšanských hřbitovů společně s linkou 15, protože spojení z Vinohrad směrem do Nových Strašnic zajistí nově tramvajová linka 16.</w:t>
      </w:r>
    </w:p>
    <w:p w:rsidR="00597048" w:rsidRPr="00400571" w:rsidRDefault="00597048" w:rsidP="00F93A9F">
      <w:pPr>
        <w:ind w:left="851" w:hanging="567"/>
      </w:pPr>
      <w:r w:rsidRPr="00400571">
        <w:rPr>
          <w:b/>
        </w:rPr>
        <w:t>16</w:t>
      </w:r>
      <w:r w:rsidRPr="00400571">
        <w:tab/>
        <w:t>Mezi zastávkami Želivského, Palmovka, Nádraží Vysočany a Lehovec začnou jezdit spoje obnovené linky 19, takže by zde šestnáctka byla navíc. Pojede proto z Želivského rovně ke Krematoriu Strašnice, na Vinici, Černokosteleckou a k Ústředním dílnám DP. Tady nahradí linky 5 a 13 a nově nabídne z oblasti Nových Strašnic spojení bez jakéhokoliv přestupu až na Karlovo náměstí.</w:t>
      </w:r>
    </w:p>
    <w:p w:rsidR="00400571" w:rsidRDefault="00597048" w:rsidP="00F93A9F">
      <w:pPr>
        <w:ind w:left="851" w:hanging="567"/>
      </w:pPr>
      <w:r w:rsidRPr="00400571">
        <w:rPr>
          <w:b/>
        </w:rPr>
        <w:t>24</w:t>
      </w:r>
      <w:r w:rsidRPr="00400571">
        <w:tab/>
        <w:t>Čtyřiadvacítku čeká zkrácení na Náměstí Bratří Synků. Dál do Vršovic ji nahradí nová linka 19 společně s linkami 6 a 7, které tu jezdí už dnes. Na rozdíl od linky 24 bude linka 19 ve Vršovicích v provozu i o víkendech a také každý den večer.</w:t>
      </w:r>
    </w:p>
    <w:p w:rsidR="00597048" w:rsidRPr="00400571" w:rsidRDefault="00597048" w:rsidP="000F2C2B">
      <w:pPr>
        <w:pStyle w:val="Nadpis4"/>
      </w:pPr>
      <w:r w:rsidRPr="00400571">
        <w:t>Zajímavosti linky 19</w:t>
      </w:r>
    </w:p>
    <w:p w:rsidR="00597048" w:rsidRPr="00F93A9F" w:rsidRDefault="00597048" w:rsidP="00E51A0F">
      <w:pPr>
        <w:pStyle w:val="Odstavecseseznamem"/>
        <w:numPr>
          <w:ilvl w:val="0"/>
          <w:numId w:val="26"/>
        </w:numPr>
        <w:spacing w:before="0" w:after="120" w:line="260" w:lineRule="atLeast"/>
      </w:pPr>
      <w:r w:rsidRPr="00F93A9F">
        <w:rPr>
          <w:rFonts w:cs="Arial"/>
        </w:rPr>
        <w:t>V oblasti Náměstí Bratří Synků pojede ve směru z Pankráce na Lehovec zkratkou v ulici Na Zámecké, kterou využívají pouze noční tramvaje. Mine tak silně zatíženou světelnou křižovatku v Otakarově a uspoří cestujícím cca dvě minuty jízdní doby.</w:t>
      </w:r>
    </w:p>
    <w:p w:rsidR="00597048" w:rsidRPr="00F93A9F" w:rsidRDefault="00597048" w:rsidP="00E51A0F">
      <w:pPr>
        <w:pStyle w:val="Odstavecseseznamem"/>
        <w:numPr>
          <w:ilvl w:val="0"/>
          <w:numId w:val="26"/>
        </w:numPr>
        <w:spacing w:before="0" w:after="120" w:line="260" w:lineRule="atLeast"/>
      </w:pPr>
      <w:r w:rsidRPr="00F93A9F">
        <w:rPr>
          <w:rFonts w:cs="Arial"/>
        </w:rPr>
        <w:t>V ulici Jana Želivského hned za velkou světlenou křižovatkou Želivského se chystá nová tramvajová zastávka směrem k nákladovému nádraží. Bude sloužit linkám 10 a 19, které odtud míří společně na Palmovku, aby odjížděly od metra z jedné společné zastávky. Zastaví tu také linky 11 a 26. O jejím co nejrychlejším zřízení se právě jedná.</w:t>
      </w:r>
    </w:p>
    <w:p w:rsidR="00400571" w:rsidRPr="00F93A9F" w:rsidRDefault="00597048" w:rsidP="00E51A0F">
      <w:pPr>
        <w:pStyle w:val="Odstavecseseznamem"/>
        <w:numPr>
          <w:ilvl w:val="0"/>
          <w:numId w:val="26"/>
        </w:numPr>
        <w:spacing w:before="0" w:after="120" w:line="260" w:lineRule="atLeast"/>
      </w:pPr>
      <w:r w:rsidRPr="00F93A9F">
        <w:rPr>
          <w:rFonts w:cs="Arial"/>
        </w:rPr>
        <w:t>Trasa nové linky 19 měří bez mála 17 kilometrů a tramvaj na ní bude mít 38 zastávek.</w:t>
      </w:r>
    </w:p>
    <w:p w:rsidR="00597048" w:rsidRPr="00F93A9F" w:rsidRDefault="00597048" w:rsidP="00E51A0F">
      <w:pPr>
        <w:pStyle w:val="Odstavecseseznamem"/>
        <w:numPr>
          <w:ilvl w:val="0"/>
          <w:numId w:val="26"/>
        </w:numPr>
        <w:spacing w:before="0" w:after="120" w:line="260" w:lineRule="atLeast"/>
      </w:pPr>
      <w:r w:rsidRPr="00F93A9F">
        <w:rPr>
          <w:rFonts w:cs="Arial"/>
        </w:rPr>
        <w:t>Na linku 19 bud možné vypravit pouze obousměrné kloubové tramvaje typu KT8D5.RN2P, které budou vyjíždět z provizorní vozovny v Ústředních dílnách DP, která v současné době nahrazuje rekonstruovanou vozovnu Hloubětín.</w:t>
      </w:r>
    </w:p>
    <w:p w:rsidR="00597048" w:rsidRPr="00F93A9F" w:rsidRDefault="00597048" w:rsidP="00E51A0F">
      <w:pPr>
        <w:pStyle w:val="Odstavecseseznamem"/>
        <w:numPr>
          <w:ilvl w:val="0"/>
          <w:numId w:val="26"/>
        </w:numPr>
        <w:spacing w:before="0" w:after="120" w:line="260" w:lineRule="atLeast"/>
      </w:pPr>
      <w:r w:rsidRPr="00F93A9F">
        <w:rPr>
          <w:rFonts w:cs="Arial"/>
        </w:rPr>
        <w:t>Poprvé se linka 19 objevila v ulicích Prahy před 98 lety, přesně 29. července 1923. Tehdy jezdila z Libně kolem Prašné brány na Můstek, pak po Václavském náměstí k Muzeu a dále přes Tylovo náměstí do Nuslí</w:t>
      </w:r>
      <w:r w:rsidR="00400571" w:rsidRPr="00F93A9F">
        <w:rPr>
          <w:rFonts w:cs="Arial"/>
        </w:rPr>
        <w:t xml:space="preserve"> – </w:t>
      </w:r>
      <w:r w:rsidRPr="00F93A9F">
        <w:rPr>
          <w:rFonts w:cs="Arial"/>
        </w:rPr>
        <w:t>shodou okolností také na dnešní náměstí Bratří Synků (tehdy šlo o zastávku Nusle, Riegrovo náměstí). V roce 1925 pak byla prodloužena poprvé na Pankrác. Nová trasa tak přivede letos v červnu linku 19 do míst, kde vozila své úplně první pražské cestující.</w:t>
      </w:r>
    </w:p>
    <w:p w:rsidR="00400571" w:rsidRPr="00F93A9F" w:rsidRDefault="00597048" w:rsidP="00E51A0F">
      <w:pPr>
        <w:pStyle w:val="Odstavecseseznamem"/>
        <w:numPr>
          <w:ilvl w:val="0"/>
          <w:numId w:val="26"/>
        </w:numPr>
        <w:spacing w:before="0" w:after="120" w:line="260" w:lineRule="atLeast"/>
      </w:pPr>
      <w:r w:rsidRPr="00F93A9F">
        <w:rPr>
          <w:rFonts w:cs="Arial"/>
        </w:rPr>
        <w:t>Do pražských ulic se v trvalém stavu vrátí linka 19 téměř přesně po 9 letech. V trase Lehovec – Želivského – Nádraží Strašnice/Radošovická jezdila naposledy 22. května 2012.</w:t>
      </w:r>
    </w:p>
    <w:p w:rsidR="00400571" w:rsidRDefault="00597048" w:rsidP="00597048">
      <w:pPr>
        <w:pStyle w:val="Nadpis1"/>
      </w:pPr>
      <w:bookmarkStart w:id="2" w:name="_Toc69888597"/>
      <w:r w:rsidRPr="00400571">
        <w:lastRenderedPageBreak/>
        <w:t>Úpravy Tarifu PID od 1. 8. 2021</w:t>
      </w:r>
      <w:bookmarkEnd w:id="2"/>
    </w:p>
    <w:p w:rsidR="00597048" w:rsidRPr="00400571" w:rsidRDefault="00597048" w:rsidP="00597048">
      <w:r w:rsidRPr="00400571">
        <w:t xml:space="preserve">Středočeský kraj s ohledem na výpadek příjmů způsobený pandemií </w:t>
      </w:r>
      <w:proofErr w:type="spellStart"/>
      <w:r w:rsidRPr="00400571">
        <w:t>koronaviru</w:t>
      </w:r>
      <w:proofErr w:type="spellEnd"/>
      <w:r w:rsidRPr="00400571">
        <w:t xml:space="preserve"> přistoupí ke zvýšení cen jízdného ve veřejné dopravě cca o 25 %. Úpravy se dotknou jak jednorázových jízdenek, tak i předplatních kuponů. Jelikož je dopravní systém Prahy a Středočeského kraje vzájemně propojený, je podle vedení metropole nutné upravit ceny jízdenek pro jednotlivou jízdu i na území Prahy. Ceny pražských předplatních kuponů včetně nejvýhodnější roční jízdenky za 3 650 Kč nicméně zůstanou zachovány, stejně jako všechny dosavadní slevy pro různé věkové skupiny cestujících. Zjednoduší se zároveň systém prokazování nároků na tyto slevy. Naopak lidem ve hmotné nouzi, kteří pobírají příspěvek na živobytí, poskytne Praha pro překonání těžkostí s dopady pandemie slevu ve výši 70 % na předplatní jízdné. Pro návštěvníky Prahy budou zavedeny turistické jízdenky také ve dvoudenní či pětidenní variantě. Změny nastanou od 1. srpna 2021.</w:t>
      </w:r>
    </w:p>
    <w:p w:rsidR="00400571" w:rsidRDefault="00597048" w:rsidP="00DC5A42">
      <w:r w:rsidRPr="00400571">
        <w:t>Výše tarifu PID se nezměnila od roku 2011. Úpravy jízdného schválené v orgánech Prahy i</w:t>
      </w:r>
      <w:r w:rsidR="008A25D7">
        <w:t> </w:t>
      </w:r>
      <w:r w:rsidRPr="00400571">
        <w:t xml:space="preserve">Středočeského kraje tedy pokrývají inflaci a reflektují jak postupné zvyšování nákladů na veřejnou dopravu, tak i její rostoucí kvalitu například v podobě nízkopodlažních vozidel na všech městských linkách na území hlavního města. Díky integraci dopravy je podle vedení metropole cestování stále výhodnější a nabídka spojů se postupně rozšiřuje včetně možnosti kombinovat na jeden jízdní doklad všechny druhy dopravy na daném území. Ceny jízdenek pro jednotlivou jízdu na území Středočeského kraje budou (kromě nejlevnější varianty na 15 minut za 18 Kč a dvoupásmové jízdenky za 22 Kč) odstupňovány po 10 korunách. Třípásmová jízdenka bude stát 30 Kč, </w:t>
      </w:r>
      <w:proofErr w:type="spellStart"/>
      <w:r w:rsidRPr="00400571">
        <w:t>čtyřpásmová</w:t>
      </w:r>
      <w:proofErr w:type="spellEnd"/>
      <w:r w:rsidRPr="00400571">
        <w:t xml:space="preserve"> 40 Kč a například </w:t>
      </w:r>
      <w:proofErr w:type="spellStart"/>
      <w:r w:rsidRPr="00400571">
        <w:t>třináctipásmovou</w:t>
      </w:r>
      <w:proofErr w:type="spellEnd"/>
      <w:r w:rsidRPr="00400571">
        <w:t xml:space="preserve"> jízdenku lidé pořídí za 130 Kč. Časová platnost jednotlivých jízdenek zůstává zachována a je i nadále odstupňována po 30 minutách.</w:t>
      </w:r>
    </w:p>
    <w:p w:rsidR="00F93A9F" w:rsidRDefault="00F93A9F" w:rsidP="00F93A9F">
      <w:pPr>
        <w:pStyle w:val="Sted"/>
      </w:pPr>
      <w:r w:rsidRPr="00400571">
        <w:rPr>
          <w:noProof/>
          <w:lang w:eastAsia="cs-CZ"/>
        </w:rPr>
        <w:drawing>
          <wp:inline distT="0" distB="0" distL="0" distR="0" wp14:anchorId="6667F675" wp14:editId="3D66C9EF">
            <wp:extent cx="5976000" cy="4479797"/>
            <wp:effectExtent l="0" t="0" r="571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if-PID-zmeny-2021m.png"/>
                    <pic:cNvPicPr/>
                  </pic:nvPicPr>
                  <pic:blipFill>
                    <a:blip r:embed="rId13">
                      <a:extLst>
                        <a:ext uri="{28A0092B-C50C-407E-A947-70E740481C1C}">
                          <a14:useLocalDpi xmlns:a14="http://schemas.microsoft.com/office/drawing/2010/main" val="0"/>
                        </a:ext>
                      </a:extLst>
                    </a:blip>
                    <a:stretch>
                      <a:fillRect/>
                    </a:stretch>
                  </pic:blipFill>
                  <pic:spPr>
                    <a:xfrm>
                      <a:off x="0" y="0"/>
                      <a:ext cx="5976000" cy="4479797"/>
                    </a:xfrm>
                    <a:prstGeom prst="rect">
                      <a:avLst/>
                    </a:prstGeom>
                  </pic:spPr>
                </pic:pic>
              </a:graphicData>
            </a:graphic>
          </wp:inline>
        </w:drawing>
      </w:r>
    </w:p>
    <w:p w:rsidR="00400571" w:rsidRDefault="00597048" w:rsidP="00597048">
      <w:r w:rsidRPr="00400571">
        <w:t>Kromě úpravy cen jednotlivých i předplatních jízdenek na území Středočeského kraje je tak nutné vzhledem k provázanosti tarifů upravit také ceny jízdenek pro jednotlivou jízdu na území Prahy. Současná jízdenka na 30 minut bude nově stát 30 Kč (dosud 24 Kč) a 90minutová jízdenka bude stát 40 Kč (dosud 32 Kč).</w:t>
      </w:r>
    </w:p>
    <w:p w:rsidR="00400571" w:rsidRDefault="00597048" w:rsidP="00597048">
      <w:r w:rsidRPr="00400571">
        <w:lastRenderedPageBreak/>
        <w:t>Spolu s cenami ročních kuponů zůstávají nezměněny také ceny měsíčních a čtvrtletních kuponů pro Prahu. Kvůli velmi malému využití se však ruší pětiměsíční varianta. Praha navíc poskytne dočasně lidem ve hmotné nouzi, kteří pobírají příspěvek na živobytí, slevu 70 % na měsíční a</w:t>
      </w:r>
      <w:r w:rsidR="00400571">
        <w:t> </w:t>
      </w:r>
      <w:r w:rsidRPr="00400571">
        <w:t>čtvrtletní kupony, a to do konce roku 2022.</w:t>
      </w:r>
    </w:p>
    <w:p w:rsidR="00F93A9F" w:rsidRDefault="00F93A9F" w:rsidP="00F93A9F">
      <w:pPr>
        <w:pStyle w:val="Sted"/>
      </w:pPr>
      <w:r w:rsidRPr="00400571">
        <w:rPr>
          <w:noProof/>
          <w:lang w:eastAsia="cs-CZ"/>
        </w:rPr>
        <w:drawing>
          <wp:inline distT="0" distB="0" distL="0" distR="0" wp14:anchorId="639335C6" wp14:editId="2182C62C">
            <wp:extent cx="5976000" cy="4477839"/>
            <wp:effectExtent l="0" t="0" r="571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rif-PID-zmeny-20212m.png"/>
                    <pic:cNvPicPr/>
                  </pic:nvPicPr>
                  <pic:blipFill>
                    <a:blip r:embed="rId14">
                      <a:extLst>
                        <a:ext uri="{28A0092B-C50C-407E-A947-70E740481C1C}">
                          <a14:useLocalDpi xmlns:a14="http://schemas.microsoft.com/office/drawing/2010/main" val="0"/>
                        </a:ext>
                      </a:extLst>
                    </a:blip>
                    <a:stretch>
                      <a:fillRect/>
                    </a:stretch>
                  </pic:blipFill>
                  <pic:spPr>
                    <a:xfrm>
                      <a:off x="0" y="0"/>
                      <a:ext cx="5976000" cy="4477839"/>
                    </a:xfrm>
                    <a:prstGeom prst="rect">
                      <a:avLst/>
                    </a:prstGeom>
                  </pic:spPr>
                </pic:pic>
              </a:graphicData>
            </a:graphic>
          </wp:inline>
        </w:drawing>
      </w:r>
    </w:p>
    <w:p w:rsidR="00597048" w:rsidRPr="00E51A0F" w:rsidRDefault="00597048" w:rsidP="00597048">
      <w:r w:rsidRPr="00400571">
        <w:t>Zároveň se však zvýší ceny přenosných kuponů, které využívají především hotely, cestovní kanceláře nebo firmy. SMS jízdenka na 30 minut bude stát nově 31 Kč, devadesátiminutová varianta bude za 42 Kč. Ceny elektronických jízdenek v mobilní aplikaci PID Lítačka však budou i nadále stejné jako ceny papírových jízdenek.</w:t>
      </w:r>
    </w:p>
    <w:p w:rsidR="00597048" w:rsidRPr="00400571" w:rsidRDefault="00597048" w:rsidP="000F2C2B">
      <w:pPr>
        <w:pStyle w:val="Nadpis4"/>
      </w:pPr>
      <w:r w:rsidRPr="00400571">
        <w:t>Jednodušší prokazování bezplatné přepravy pro děti a seniory</w:t>
      </w:r>
    </w:p>
    <w:p w:rsidR="00597048" w:rsidRPr="00400571" w:rsidRDefault="00597048" w:rsidP="00597048">
      <w:r w:rsidRPr="00400571">
        <w:t>Zachovány budou také všechny dosavadní slevy včetně bezplatné přepravy pro děti do 15 let a</w:t>
      </w:r>
      <w:r w:rsidR="00400571">
        <w:t> </w:t>
      </w:r>
      <w:r w:rsidRPr="00400571">
        <w:t>seniory nad 65 let. Podařilo se také výrazně zjednodušit systém prokazování nároku na bezplatné cestování pro děti a seniory. Namísto dnešních speciálních průkazek a aplikací bude nově stačit pouze doložit věk.</w:t>
      </w:r>
    </w:p>
    <w:p w:rsidR="00597048" w:rsidRPr="00400571" w:rsidRDefault="00597048" w:rsidP="00597048">
      <w:r w:rsidRPr="00400571">
        <w:t>Manipulační poplatek za ostatní úkony při pořízení různých slevových průkazek a kategorií bude nově sjednocen na 60 Kč (dosud to bylo ve spojení s Lítačkou 120 Kč, za papírové průkazky se platilo 20 Kč). Nutnost prokázat nárok na bezplatnou přepravu ve vlacích na území Prahy zůstává ve stejném režimu jako dosud.</w:t>
      </w:r>
    </w:p>
    <w:p w:rsidR="00597048" w:rsidRPr="00400571" w:rsidRDefault="00597048" w:rsidP="000F2C2B">
      <w:pPr>
        <w:pStyle w:val="Nadpis4"/>
      </w:pPr>
      <w:r w:rsidRPr="00400571">
        <w:t>Nové turistické jízdenky a lanovkou na Petřín s Lítačkou i nadále zdarma</w:t>
      </w:r>
    </w:p>
    <w:p w:rsidR="00597048" w:rsidRPr="00400571" w:rsidRDefault="00597048" w:rsidP="00597048">
      <w:r w:rsidRPr="00400571">
        <w:t xml:space="preserve">Praha se také připravuje na návrat turistů do metropole a chystají se pro ně nové druhy jízdenek. K současné jednodenní a třídenní jízdence přibyde dvoudenní a pětidenní varianta ve spojení s novým druhem turistické jízdenky Prague </w:t>
      </w:r>
      <w:proofErr w:type="spellStart"/>
      <w:r w:rsidRPr="00400571">
        <w:t>Visitor</w:t>
      </w:r>
      <w:proofErr w:type="spellEnd"/>
      <w:r w:rsidRPr="00400571">
        <w:t xml:space="preserve"> </w:t>
      </w:r>
      <w:proofErr w:type="spellStart"/>
      <w:r w:rsidRPr="00400571">
        <w:t>Pass</w:t>
      </w:r>
      <w:proofErr w:type="spellEnd"/>
      <w:r w:rsidRPr="00400571">
        <w:t>. Cena klasické jednodenní turistické jízdenky vzroste ze 110 na 120 korun, třídenní jízdenka za 330 korun zůstává beze změny.</w:t>
      </w:r>
    </w:p>
    <w:p w:rsidR="00597048" w:rsidRPr="00400571" w:rsidRDefault="00597048" w:rsidP="00597048">
      <w:r w:rsidRPr="00400571">
        <w:t xml:space="preserve">Pro lanovku na Petřín bude nově stanoveno speciální jednorázové jízdné 60 Kč, majitelé předplatních kuponů pro Prahu nebo turistických jízdenek však budou moci i nadále cestovat petřínskou lanovkou zdarma. Až bude obnoven provoz speciální autobusové linky Airport Express </w:t>
      </w:r>
      <w:r w:rsidRPr="00400571">
        <w:lastRenderedPageBreak/>
        <w:t xml:space="preserve">z Letiště Václava Havla </w:t>
      </w:r>
      <w:r w:rsidR="00F451EE">
        <w:t xml:space="preserve">Praha </w:t>
      </w:r>
      <w:r w:rsidRPr="00400571">
        <w:t>na Hlavní nádraží, bude stát jízdenka 100 Kč namísto dnešních 60</w:t>
      </w:r>
      <w:r w:rsidR="00F451EE">
        <w:t> </w:t>
      </w:r>
      <w:r w:rsidRPr="00400571">
        <w:t>Kč. Mírně se upraví také ceny vícepásmových turistických jízdenek pro cestování po Středočeském kraji.</w:t>
      </w:r>
    </w:p>
    <w:p w:rsidR="00597048" w:rsidRPr="00400571" w:rsidRDefault="00597048" w:rsidP="000F2C2B">
      <w:pPr>
        <w:pStyle w:val="Nadpis4"/>
      </w:pPr>
      <w:r w:rsidRPr="00400571">
        <w:t xml:space="preserve">Denní </w:t>
      </w:r>
      <w:proofErr w:type="spellStart"/>
      <w:r w:rsidRPr="00400571">
        <w:t>capping</w:t>
      </w:r>
      <w:proofErr w:type="spellEnd"/>
      <w:r w:rsidRPr="00400571">
        <w:t xml:space="preserve"> (</w:t>
      </w:r>
      <w:proofErr w:type="spellStart"/>
      <w:r w:rsidRPr="00400571">
        <w:t>zastropování</w:t>
      </w:r>
      <w:proofErr w:type="spellEnd"/>
      <w:r w:rsidRPr="00400571">
        <w:t xml:space="preserve"> ceny jednorázových jízdenek)</w:t>
      </w:r>
    </w:p>
    <w:p w:rsidR="00597048" w:rsidRPr="00E51A0F" w:rsidRDefault="00597048" w:rsidP="00E51A0F">
      <w:r w:rsidRPr="00E51A0F">
        <w:t>Součástí návrhu bylo také narovnání ceny jednorázového jízdného vůči ceně celodenního jízdného. Návrh je takový, že ze čtyř zakoupených 30minutových jízdenek se stane jízdenka celodenní a v případě 90minutových jízdenek budou stačit zakoupit tři, aby se z nich stal celodenní kupon. Tato úprava se připravuje až na rok 2022.</w:t>
      </w:r>
    </w:p>
    <w:p w:rsidR="00597048" w:rsidRPr="00400571" w:rsidRDefault="00597048" w:rsidP="000F2C2B">
      <w:pPr>
        <w:pStyle w:val="Nadpis4"/>
      </w:pPr>
      <w:r w:rsidRPr="00400571">
        <w:t>Zvýšení motivace pro poctivé a slušné chování</w:t>
      </w:r>
    </w:p>
    <w:p w:rsidR="00400571" w:rsidRDefault="00597048" w:rsidP="00597048">
      <w:r w:rsidRPr="00400571">
        <w:t>Spolu se zvýšením některých tarifů bylo nutné upravit také výši pokut za jízdu bez platné jízdenky. Při platbě na místě nebo do 15 dnů v doplatkové pokladně se přirážka k jízdnému zvýší z 800 na</w:t>
      </w:r>
      <w:r w:rsidR="00F451EE">
        <w:t> </w:t>
      </w:r>
      <w:r w:rsidRPr="00400571">
        <w:t>1000 Kč. Při pořízení ročního kuponu do 5 dnů od uložení pokuty bude přirážka jen 800 Kč. Zvýší se také pokuty za další porušení přepravního řádu, například za znečištění nebo jiné poškození vozidla, a to až na 1000 Kč.</w:t>
      </w:r>
    </w:p>
    <w:p w:rsidR="00597048" w:rsidRPr="00400571" w:rsidRDefault="00597048" w:rsidP="000F2C2B">
      <w:pPr>
        <w:pStyle w:val="Nadpis4"/>
      </w:pPr>
      <w:r w:rsidRPr="00400571">
        <w:t>Nové ceny za parkování u MHD</w:t>
      </w:r>
    </w:p>
    <w:p w:rsidR="00400571" w:rsidRDefault="00597048" w:rsidP="00597048">
      <w:r w:rsidRPr="00400571">
        <w:t xml:space="preserve">Změna se dotkne také na záchytných parkovišť </w:t>
      </w:r>
      <w:proofErr w:type="spellStart"/>
      <w:r w:rsidRPr="00400571">
        <w:t>P+R</w:t>
      </w:r>
      <w:proofErr w:type="spellEnd"/>
      <w:r w:rsidRPr="00400571">
        <w:t>. U nehlídaných bude parkování do 12 hodin i nadále zdarma, hlídané parkování na okrajích Prahy bude za den nově za 50 Kč, parkoviště blíže centru budou zpoplatněna stokorunou.</w:t>
      </w:r>
    </w:p>
    <w:p w:rsidR="00DC5A42" w:rsidRPr="00F93A9F" w:rsidRDefault="00DC5A42" w:rsidP="00F93A9F">
      <w:pPr>
        <w:pStyle w:val="Sted"/>
        <w:rPr>
          <w:rFonts w:eastAsia="Calibri"/>
        </w:rPr>
      </w:pPr>
      <w:r w:rsidRPr="00F93A9F">
        <w:drawing>
          <wp:inline distT="0" distB="0" distL="0" distR="0" wp14:anchorId="0C62E77D" wp14:editId="49574E32">
            <wp:extent cx="5976000" cy="4474049"/>
            <wp:effectExtent l="0" t="0" r="5715" b="317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rif-PID-zmeny-20214m.png"/>
                    <pic:cNvPicPr/>
                  </pic:nvPicPr>
                  <pic:blipFill>
                    <a:blip r:embed="rId15">
                      <a:extLst>
                        <a:ext uri="{28A0092B-C50C-407E-A947-70E740481C1C}">
                          <a14:useLocalDpi xmlns:a14="http://schemas.microsoft.com/office/drawing/2010/main" val="0"/>
                        </a:ext>
                      </a:extLst>
                    </a:blip>
                    <a:stretch>
                      <a:fillRect/>
                    </a:stretch>
                  </pic:blipFill>
                  <pic:spPr>
                    <a:xfrm>
                      <a:off x="0" y="0"/>
                      <a:ext cx="5976000" cy="4474049"/>
                    </a:xfrm>
                    <a:prstGeom prst="rect">
                      <a:avLst/>
                    </a:prstGeom>
                  </pic:spPr>
                </pic:pic>
              </a:graphicData>
            </a:graphic>
          </wp:inline>
        </w:drawing>
      </w:r>
    </w:p>
    <w:p w:rsidR="00DC5A42" w:rsidRPr="00F93A9F" w:rsidRDefault="00DC5A42" w:rsidP="00F93A9F">
      <w:pPr>
        <w:pStyle w:val="Sted"/>
        <w:rPr>
          <w:rFonts w:eastAsia="Calibri"/>
        </w:rPr>
      </w:pPr>
      <w:r w:rsidRPr="00F93A9F">
        <w:lastRenderedPageBreak/>
        <w:drawing>
          <wp:inline distT="0" distB="0" distL="0" distR="0" wp14:anchorId="5ECEC5F7" wp14:editId="3D8D8BCB">
            <wp:extent cx="5976000" cy="4479759"/>
            <wp:effectExtent l="0" t="0" r="571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rif-PID-zmeny-20213m.png"/>
                    <pic:cNvPicPr/>
                  </pic:nvPicPr>
                  <pic:blipFill>
                    <a:blip r:embed="rId16">
                      <a:extLst>
                        <a:ext uri="{28A0092B-C50C-407E-A947-70E740481C1C}">
                          <a14:useLocalDpi xmlns:a14="http://schemas.microsoft.com/office/drawing/2010/main" val="0"/>
                        </a:ext>
                      </a:extLst>
                    </a:blip>
                    <a:stretch>
                      <a:fillRect/>
                    </a:stretch>
                  </pic:blipFill>
                  <pic:spPr>
                    <a:xfrm>
                      <a:off x="0" y="0"/>
                      <a:ext cx="5976000" cy="4479759"/>
                    </a:xfrm>
                    <a:prstGeom prst="rect">
                      <a:avLst/>
                    </a:prstGeom>
                  </pic:spPr>
                </pic:pic>
              </a:graphicData>
            </a:graphic>
          </wp:inline>
        </w:drawing>
      </w:r>
    </w:p>
    <w:p w:rsidR="00597048" w:rsidRPr="00400571" w:rsidRDefault="00597048" w:rsidP="000F2C2B">
      <w:pPr>
        <w:pStyle w:val="Nadpis1"/>
        <w:rPr>
          <w:rFonts w:eastAsia="Calibri"/>
        </w:rPr>
      </w:pPr>
      <w:bookmarkStart w:id="3" w:name="_Toc69888598"/>
      <w:r w:rsidRPr="00400571">
        <w:rPr>
          <w:rFonts w:eastAsia="Calibri"/>
        </w:rPr>
        <w:t>Praha chystá soutěž na dopravce pro městské železniční linky S49 a S61</w:t>
      </w:r>
      <w:bookmarkEnd w:id="3"/>
    </w:p>
    <w:p w:rsidR="00400571" w:rsidRDefault="00DC5A42" w:rsidP="00F93A9F">
      <w:pPr>
        <w:rPr>
          <w:rFonts w:eastAsia="Calibri"/>
        </w:rPr>
      </w:pPr>
      <w:r w:rsidRPr="00400571">
        <w:rPr>
          <w:rFonts w:eastAsia="Calibri"/>
          <w:noProof/>
          <w:lang w:eastAsia="cs-CZ"/>
        </w:rPr>
        <w:drawing>
          <wp:anchor distT="0" distB="0" distL="114300" distR="114300" simplePos="0" relativeHeight="251661312" behindDoc="0" locked="0" layoutInCell="1" allowOverlap="1">
            <wp:simplePos x="0" y="0"/>
            <wp:positionH relativeFrom="column">
              <wp:posOffset>3810</wp:posOffset>
            </wp:positionH>
            <wp:positionV relativeFrom="paragraph">
              <wp:posOffset>3175</wp:posOffset>
            </wp:positionV>
            <wp:extent cx="3743325" cy="3052445"/>
            <wp:effectExtent l="0" t="0" r="9525"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ko-schema_S49-S61.png"/>
                    <pic:cNvPicPr/>
                  </pic:nvPicPr>
                  <pic:blipFill>
                    <a:blip r:embed="rId17">
                      <a:extLst>
                        <a:ext uri="{28A0092B-C50C-407E-A947-70E740481C1C}">
                          <a14:useLocalDpi xmlns:a14="http://schemas.microsoft.com/office/drawing/2010/main" val="0"/>
                        </a:ext>
                      </a:extLst>
                    </a:blip>
                    <a:stretch>
                      <a:fillRect/>
                    </a:stretch>
                  </pic:blipFill>
                  <pic:spPr>
                    <a:xfrm>
                      <a:off x="0" y="0"/>
                      <a:ext cx="3743325" cy="3052445"/>
                    </a:xfrm>
                    <a:prstGeom prst="rect">
                      <a:avLst/>
                    </a:prstGeom>
                  </pic:spPr>
                </pic:pic>
              </a:graphicData>
            </a:graphic>
            <wp14:sizeRelH relativeFrom="margin">
              <wp14:pctWidth>0</wp14:pctWidth>
            </wp14:sizeRelH>
            <wp14:sizeRelV relativeFrom="margin">
              <wp14:pctHeight>0</wp14:pctHeight>
            </wp14:sizeRelV>
          </wp:anchor>
        </w:drawing>
      </w:r>
      <w:r w:rsidR="00597048" w:rsidRPr="00400571">
        <w:rPr>
          <w:rFonts w:eastAsia="Calibri"/>
        </w:rPr>
        <w:t>K první městské železniční lince S49 přibyde další vlaková linka S61, která rychle propojí jednotlivé čtvrti po obvodu centrální Prahy bez nutnosti cestovat přes centrum města a povede z Vršovic přes Zahradní Město, stanici metra Depo Hostivař a tři nové zastávky na Praze</w:t>
      </w:r>
      <w:r w:rsidR="002F0AA6">
        <w:rPr>
          <w:rFonts w:eastAsia="Calibri"/>
        </w:rPr>
        <w:t> </w:t>
      </w:r>
      <w:r w:rsidR="00597048" w:rsidRPr="00400571">
        <w:rPr>
          <w:rFonts w:eastAsia="Calibri"/>
        </w:rPr>
        <w:t>14 do Běchovic. Aby bylo vše připraveno na spuštění nové linky S61 v roce 2024 po dokončení nových vlakových zastávek, bude Praha již nyní soutěžit provozovatele 7 nových elektrických vlakových jednotek pro linky S49 a S61. Na lince S49 tak dojezdí současné nevyhovující motorové vlaky.</w:t>
      </w:r>
    </w:p>
    <w:p w:rsidR="00597048" w:rsidRPr="00400571" w:rsidRDefault="00597048" w:rsidP="00F93A9F">
      <w:pPr>
        <w:rPr>
          <w:rFonts w:eastAsia="Calibri"/>
        </w:rPr>
      </w:pPr>
      <w:r w:rsidRPr="00400571">
        <w:rPr>
          <w:rFonts w:eastAsia="Calibri"/>
        </w:rPr>
        <w:t>Záměr na rychlé propojení okrajových částí Prahy kolejovou dopravou je tu už od roku 2002. V roce 2004 vyjela první městská železniční linka S41 mezi Libní a</w:t>
      </w:r>
      <w:r w:rsidR="00400571">
        <w:rPr>
          <w:rFonts w:eastAsia="Calibri"/>
        </w:rPr>
        <w:t> </w:t>
      </w:r>
      <w:r w:rsidRPr="00400571">
        <w:rPr>
          <w:rFonts w:eastAsia="Calibri"/>
        </w:rPr>
        <w:t xml:space="preserve">Roztoky, která se postupně prodloužila až do Hostivaře a díky tomu změnila označení na S49. Od prosince 2020 je v provozu nová vlaková zastávka Praha-Eden, v září 2021 bude zprovozněna sousední zastávka Praha-Zahradní Město. </w:t>
      </w:r>
      <w:r w:rsidR="00400571">
        <w:rPr>
          <w:i/>
        </w:rPr>
        <w:t>„</w:t>
      </w:r>
      <w:r w:rsidRPr="00400571">
        <w:rPr>
          <w:i/>
        </w:rPr>
        <w:t xml:space="preserve">Městská železnice má v Praze stále co dohánět. </w:t>
      </w:r>
      <w:r w:rsidRPr="00400571">
        <w:rPr>
          <w:i/>
        </w:rPr>
        <w:lastRenderedPageBreak/>
        <w:t>Každopádně nevyužitý potenciál doháníme mílovými kroky. Pro potřeby nové linky S61, která propojí Vršovice s Běchovicemi za rekordních 23 minut, je ve Vršovicích již dokončeno nové 4. nástupiště a vzniknou čtyři zcela nové zastávky Depo Hostivař, Kyje-Jiráskova čtvrť, Jahodnice a Hostavice, jejich dokončení je plánováno do roku 2024 a projektují se z dotace hlavního města. Výstavbu 4.</w:t>
      </w:r>
      <w:r w:rsidR="002F0AA6">
        <w:rPr>
          <w:i/>
        </w:rPr>
        <w:t> </w:t>
      </w:r>
      <w:r w:rsidRPr="00400571">
        <w:rPr>
          <w:i/>
        </w:rPr>
        <w:t>nástupiště ve Vršovicích také spolufinancovala Praha,</w:t>
      </w:r>
      <w:r w:rsidR="00400571">
        <w:rPr>
          <w:i/>
        </w:rPr>
        <w:t>“</w:t>
      </w:r>
      <w:r w:rsidRPr="00400571">
        <w:rPr>
          <w:rFonts w:eastAsia="Calibri"/>
        </w:rPr>
        <w:t xml:space="preserve"> uvádí náměstek pražského primátora </w:t>
      </w:r>
      <w:r w:rsidR="002F0AA6" w:rsidRPr="00400571">
        <w:rPr>
          <w:rFonts w:eastAsia="Calibri"/>
        </w:rPr>
        <w:t>a</w:t>
      </w:r>
      <w:r w:rsidR="002F0AA6">
        <w:rPr>
          <w:rFonts w:eastAsia="Calibri"/>
        </w:rPr>
        <w:t> </w:t>
      </w:r>
      <w:r w:rsidR="002F0AA6" w:rsidRPr="00400571">
        <w:rPr>
          <w:rFonts w:eastAsia="Calibri"/>
        </w:rPr>
        <w:t>r</w:t>
      </w:r>
      <w:r w:rsidRPr="00400571">
        <w:rPr>
          <w:rFonts w:eastAsia="Calibri"/>
        </w:rPr>
        <w:t xml:space="preserve">adní pro oblast dopravy Adam </w:t>
      </w:r>
      <w:proofErr w:type="spellStart"/>
      <w:r w:rsidRPr="00400571">
        <w:rPr>
          <w:rFonts w:eastAsia="Calibri"/>
        </w:rPr>
        <w:t>Scheinherr</w:t>
      </w:r>
      <w:proofErr w:type="spellEnd"/>
      <w:r w:rsidRPr="00400571">
        <w:rPr>
          <w:rFonts w:eastAsia="Calibri"/>
        </w:rPr>
        <w:t>.</w:t>
      </w:r>
    </w:p>
    <w:p w:rsidR="00597048" w:rsidRPr="00400571" w:rsidRDefault="00597048" w:rsidP="00F93A9F">
      <w:pPr>
        <w:rPr>
          <w:rFonts w:eastAsia="Calibri"/>
        </w:rPr>
      </w:pPr>
      <w:r w:rsidRPr="00400571">
        <w:rPr>
          <w:rFonts w:eastAsia="Calibri"/>
        </w:rPr>
        <w:t xml:space="preserve">Dokončení nových zastávek je plánováno do roku 2024. Do té doby bude zároveň nutné vybavit vlaky novým evropským zabezpečovacím systémem </w:t>
      </w:r>
      <w:proofErr w:type="spellStart"/>
      <w:r w:rsidRPr="00400571">
        <w:rPr>
          <w:rFonts w:eastAsia="Calibri"/>
        </w:rPr>
        <w:t>ETCS</w:t>
      </w:r>
      <w:proofErr w:type="spellEnd"/>
      <w:r w:rsidRPr="00400571">
        <w:rPr>
          <w:rFonts w:eastAsia="Calibri"/>
        </w:rPr>
        <w:t>. A právě do roku 2024 je tedy nutné pořídit nové elektrické vlakové jednotky, které zajistí provoz jak nové linky S61, tak i nahradí stávající nevyhovující motorové vlaky na lince S49, která už je nyní celá vedena pod trolejemi. Jen kvůli nedostatku vhodných vozidel byla tato linka v roce 2019 dočasně svěřena do péče dopravce Arriva Vlaky.</w:t>
      </w:r>
    </w:p>
    <w:p w:rsidR="00597048" w:rsidRPr="00400571" w:rsidRDefault="00400571" w:rsidP="00F93A9F">
      <w:pPr>
        <w:rPr>
          <w:rFonts w:eastAsia="Calibri"/>
        </w:rPr>
      </w:pPr>
      <w:r>
        <w:rPr>
          <w:rFonts w:eastAsia="Calibri"/>
        </w:rPr>
        <w:t>„</w:t>
      </w:r>
      <w:r w:rsidR="00597048" w:rsidRPr="00F93A9F">
        <w:rPr>
          <w:rFonts w:eastAsia="Calibri"/>
          <w:i/>
        </w:rPr>
        <w:t>Nové elektrické vlaky splní nejmodernější požadavky na rychlé a pohodlné cestování po metropoli. Už nyní železnice ukazuje, že dokáže být nejrychlejším dopravním prostředkem i při cestách v rámci Prahy. Za posledních deset let se počet cestujících ve vlacích zdvojnásobil. Aby tento příznivý trend pokračoval i nadále, je potřeba nabídnout ještě kratší intervaly, pohodlnější vlaky, ale i nové vlakové zastávky. A neskončí to jen u linky S61, v delším časovém horizontu je nová linka S71 z Běchovic přes Kačerov do Radotína,</w:t>
      </w:r>
      <w:r>
        <w:rPr>
          <w:rFonts w:eastAsia="Calibri"/>
        </w:rPr>
        <w:t>“</w:t>
      </w:r>
      <w:r w:rsidR="00597048" w:rsidRPr="00400571">
        <w:rPr>
          <w:rFonts w:eastAsia="Calibri"/>
        </w:rPr>
        <w:t xml:space="preserve"> shrnuje dále Adam </w:t>
      </w:r>
      <w:proofErr w:type="spellStart"/>
      <w:r w:rsidR="00597048" w:rsidRPr="00400571">
        <w:rPr>
          <w:rFonts w:eastAsia="Calibri"/>
        </w:rPr>
        <w:t>Scheinherr</w:t>
      </w:r>
      <w:proofErr w:type="spellEnd"/>
      <w:r w:rsidR="00597048" w:rsidRPr="00400571">
        <w:rPr>
          <w:rFonts w:eastAsia="Calibri"/>
        </w:rPr>
        <w:t>.</w:t>
      </w:r>
    </w:p>
    <w:p w:rsidR="00400571" w:rsidRDefault="00597048" w:rsidP="00331494">
      <w:pPr>
        <w:rPr>
          <w:rFonts w:eastAsia="Calibri"/>
        </w:rPr>
      </w:pPr>
      <w:r w:rsidRPr="00400571">
        <w:rPr>
          <w:rFonts w:eastAsia="Calibri"/>
        </w:rPr>
        <w:t>Praha tedy musí již v letošním roce vypsat výběrové řízení na nového dopravce linek S49 a S61 s podmínkou provozování nových nízkopodlažních elektrických jednotek s kapacitou cca</w:t>
      </w:r>
      <w:r w:rsidR="002F0AA6">
        <w:rPr>
          <w:rFonts w:eastAsia="Calibri"/>
        </w:rPr>
        <w:t> </w:t>
      </w:r>
      <w:r w:rsidRPr="00400571">
        <w:rPr>
          <w:rFonts w:eastAsia="Calibri"/>
        </w:rPr>
        <w:t>240</w:t>
      </w:r>
      <w:r w:rsidR="002F0AA6">
        <w:rPr>
          <w:rFonts w:eastAsia="Calibri"/>
        </w:rPr>
        <w:t> </w:t>
      </w:r>
      <w:r w:rsidRPr="00400571">
        <w:rPr>
          <w:rFonts w:eastAsia="Calibri"/>
        </w:rPr>
        <w:t xml:space="preserve">cestujících po dobu 15 let. </w:t>
      </w:r>
      <w:r w:rsidR="00400571" w:rsidRPr="00F93A9F">
        <w:rPr>
          <w:rFonts w:eastAsia="Calibri"/>
        </w:rPr>
        <w:t>„</w:t>
      </w:r>
      <w:r w:rsidRPr="00400571">
        <w:rPr>
          <w:rFonts w:eastAsia="Calibri"/>
          <w:i/>
        </w:rPr>
        <w:t>Obě městské vlakové linky budou jezdit prozatím v intervalu 30</w:t>
      </w:r>
      <w:r w:rsidR="002F0AA6">
        <w:rPr>
          <w:rFonts w:eastAsia="Calibri"/>
          <w:i/>
        </w:rPr>
        <w:t> </w:t>
      </w:r>
      <w:r w:rsidRPr="00400571">
        <w:rPr>
          <w:rFonts w:eastAsia="Calibri"/>
          <w:i/>
        </w:rPr>
        <w:t>minut ve všední dny a 60 minut o víkendech. Ve výhledu je pak možné v rámci opcí rozšíření provozu, zkrácení intervalů i prodloužení obou linek. Linka S49 by mohla jezdit až do Říčan a linka S61 až na Smíchov a na druhé straně až do Úval. Zahájení provozu na třetí navrhované lince S71 je vázáno na rozšíření počtu kolejí mezi Branickým mostem a Krčí a předpokládá se až v delším časovém horizontu po roce 2025,</w:t>
      </w:r>
      <w:r w:rsidR="00400571" w:rsidRPr="00F93A9F">
        <w:rPr>
          <w:rFonts w:eastAsia="Calibri"/>
        </w:rPr>
        <w:t>“</w:t>
      </w:r>
      <w:r w:rsidRPr="00400571">
        <w:rPr>
          <w:rFonts w:eastAsia="Calibri"/>
        </w:rPr>
        <w:t xml:space="preserve"> nastiňuje další možný rozvoj pražské železnice ředitel ROPID Petr Tomčík. Předpokládaná roční hodnota zakázky na provoz linek S49 a S61 v základní verzi (bez opcí) je cca 250 mil. K</w:t>
      </w:r>
      <w:bookmarkStart w:id="4" w:name="_GoBack"/>
      <w:bookmarkEnd w:id="4"/>
      <w:r w:rsidRPr="00400571">
        <w:rPr>
          <w:rFonts w:eastAsia="Calibri"/>
        </w:rPr>
        <w:t>č.</w:t>
      </w:r>
    </w:p>
    <w:sectPr w:rsidR="00400571" w:rsidSect="000A588A">
      <w:type w:val="continuous"/>
      <w:pgSz w:w="11907" w:h="16840" w:code="9"/>
      <w:pgMar w:top="1418" w:right="1134" w:bottom="1134" w:left="1134"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403" w:rsidRDefault="00761403">
      <w:r>
        <w:separator/>
      </w:r>
    </w:p>
  </w:endnote>
  <w:endnote w:type="continuationSeparator" w:id="0">
    <w:p w:rsidR="00761403" w:rsidRDefault="00761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99A" w:rsidRDefault="00A0199A">
    <w:pPr>
      <w:pStyle w:val="Zpat"/>
    </w:pPr>
    <w:r>
      <w:rPr>
        <w:noProof/>
        <w:lang w:eastAsia="cs-CZ"/>
      </w:rPr>
      <w:drawing>
        <wp:anchor distT="0" distB="0" distL="114300" distR="114300" simplePos="0" relativeHeight="251659264" behindDoc="0" locked="0" layoutInCell="1" allowOverlap="1">
          <wp:simplePos x="0" y="0"/>
          <wp:positionH relativeFrom="column">
            <wp:posOffset>716915</wp:posOffset>
          </wp:positionH>
          <wp:positionV relativeFrom="paragraph">
            <wp:posOffset>-163830</wp:posOffset>
          </wp:positionV>
          <wp:extent cx="1483995" cy="215900"/>
          <wp:effectExtent l="0" t="0" r="0" b="0"/>
          <wp:wrapNone/>
          <wp:docPr id="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995" cy="215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7216" behindDoc="0" locked="0" layoutInCell="1" allowOverlap="1">
          <wp:simplePos x="0" y="0"/>
          <wp:positionH relativeFrom="column">
            <wp:posOffset>99695</wp:posOffset>
          </wp:positionH>
          <wp:positionV relativeFrom="paragraph">
            <wp:posOffset>-172085</wp:posOffset>
          </wp:positionV>
          <wp:extent cx="527050" cy="252095"/>
          <wp:effectExtent l="0" t="0" r="0" b="0"/>
          <wp:wrapNone/>
          <wp:docPr id="5" name="obrázek 21" descr="Ropid_délka_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Ropid_délka_barv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7050" cy="2520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56192" behindDoc="0" locked="0" layoutInCell="1" allowOverlap="1">
              <wp:simplePos x="0" y="0"/>
              <wp:positionH relativeFrom="column">
                <wp:posOffset>36195</wp:posOffset>
              </wp:positionH>
              <wp:positionV relativeFrom="margin">
                <wp:posOffset>8461375</wp:posOffset>
              </wp:positionV>
              <wp:extent cx="3996055" cy="360045"/>
              <wp:effectExtent l="0" t="0" r="0" b="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6055" cy="360045"/>
                      </a:xfrm>
                      <a:prstGeom prst="roundRect">
                        <a:avLst>
                          <a:gd name="adj" fmla="val 16667"/>
                        </a:avLst>
                      </a:prstGeom>
                      <a:solidFill>
                        <a:srgbClr val="FFFFFF"/>
                      </a:solidFill>
                      <a:ln>
                        <a:noFill/>
                      </a:ln>
                      <a:effectLst/>
                      <a:extLst>
                        <a:ext uri="{91240B29-F687-4F45-9708-019B960494DF}">
                          <a14:hiddenLine xmlns:a14="http://schemas.microsoft.com/office/drawing/2010/main" w="28575" algn="ctr">
                            <a:solidFill>
                              <a:srgbClr val="FFFF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0199A" w:rsidRDefault="00A0199A" w:rsidP="00053FD7">
                          <w:pPr>
                            <w:spacing w:before="40"/>
                            <w:ind w:left="1134" w:right="148" w:firstLine="0"/>
                            <w:jc w:val="right"/>
                            <w:rPr>
                              <w:rFonts w:cs="Arial"/>
                              <w:sz w:val="16"/>
                              <w:szCs w:val="16"/>
                            </w:rPr>
                          </w:pPr>
                          <w:r>
                            <w:rPr>
                              <w:rFonts w:cs="Arial"/>
                              <w:sz w:val="16"/>
                              <w:szCs w:val="16"/>
                            </w:rPr>
                            <w:t>Rytířská 10, Praha 1, 110 00</w:t>
                          </w:r>
                        </w:p>
                        <w:p w:rsidR="00A0199A" w:rsidRDefault="002F0AA6" w:rsidP="00053FD7">
                          <w:pPr>
                            <w:spacing w:before="40"/>
                            <w:ind w:left="1134" w:right="148" w:firstLine="0"/>
                            <w:jc w:val="right"/>
                            <w:rPr>
                              <w:sz w:val="16"/>
                              <w:szCs w:val="16"/>
                            </w:rPr>
                          </w:pPr>
                          <w:hyperlink r:id="rId3" w:history="1">
                            <w:r w:rsidR="00A0199A" w:rsidRPr="00C15474">
                              <w:rPr>
                                <w:rStyle w:val="Hypertextovodkaz"/>
                                <w:rFonts w:cs="Arial"/>
                                <w:sz w:val="16"/>
                                <w:szCs w:val="16"/>
                              </w:rPr>
                              <w:t>ropid@ropid.cz</w:t>
                            </w:r>
                          </w:hyperlink>
                          <w:r w:rsidR="00A0199A">
                            <w:rPr>
                              <w:rFonts w:cs="Arial"/>
                              <w:sz w:val="16"/>
                              <w:szCs w:val="16"/>
                            </w:rPr>
                            <w:t xml:space="preserve">, </w:t>
                          </w:r>
                          <w:hyperlink r:id="rId4" w:history="1">
                            <w:r w:rsidR="00A0199A" w:rsidRPr="00C15474">
                              <w:rPr>
                                <w:rStyle w:val="Hypertextovodkaz"/>
                                <w:rFonts w:cs="Arial"/>
                                <w:sz w:val="16"/>
                                <w:szCs w:val="16"/>
                              </w:rPr>
                              <w:t>idsk@idsk.cz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8" style="position:absolute;left:0;text-align:left;margin-left:2.85pt;margin-top:666.25pt;width:314.65pt;height:2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" stroked="f" strokecolor="white" strokeweight="2.25pt">
              <v:textbox inset="0,0,0,0">
                <w:txbxContent>
                  <w:p w:rsidR="00A0199A" w:rsidRDefault="00A0199A" w:rsidP="00053FD7">
                    <w:pPr>
                      <w:spacing w:before="40"/>
                      <w:ind w:left="1134" w:right="148" w:firstLine="0"/>
                      <w:jc w:val="right"/>
                      <w:rPr>
                        <w:rFonts w:cs="Arial"/>
                        <w:sz w:val="16"/>
                        <w:szCs w:val="16"/>
                      </w:rPr>
                    </w:pPr>
                    <w:r>
                      <w:rPr>
                        <w:rFonts w:cs="Arial"/>
                        <w:sz w:val="16"/>
                        <w:szCs w:val="16"/>
                      </w:rPr>
                      <w:t>Rytířská 10, Praha 1, 110 00</w:t>
                    </w:r>
                  </w:p>
                  <w:p w:rsidR="00A0199A" w:rsidRDefault="002F0AA6" w:rsidP="00053FD7">
                    <w:pPr>
                      <w:spacing w:before="40"/>
                      <w:ind w:left="1134" w:right="148" w:firstLine="0"/>
                      <w:jc w:val="right"/>
                      <w:rPr>
                        <w:sz w:val="16"/>
                        <w:szCs w:val="16"/>
                      </w:rPr>
                    </w:pPr>
                    <w:hyperlink r:id="rId5" w:history="1">
                      <w:r w:rsidR="00A0199A" w:rsidRPr="00C15474">
                        <w:rPr>
                          <w:rStyle w:val="Hypertextovodkaz"/>
                          <w:rFonts w:cs="Arial"/>
                          <w:sz w:val="16"/>
                          <w:szCs w:val="16"/>
                        </w:rPr>
                        <w:t>ropid@ropid.cz</w:t>
                      </w:r>
                    </w:hyperlink>
                    <w:r w:rsidR="00A0199A">
                      <w:rPr>
                        <w:rFonts w:cs="Arial"/>
                        <w:sz w:val="16"/>
                        <w:szCs w:val="16"/>
                      </w:rPr>
                      <w:t xml:space="preserve">, </w:t>
                    </w:r>
                    <w:hyperlink r:id="rId6" w:history="1">
                      <w:r w:rsidR="00A0199A" w:rsidRPr="00C15474">
                        <w:rPr>
                          <w:rStyle w:val="Hypertextovodkaz"/>
                          <w:rFonts w:cs="Arial"/>
                          <w:sz w:val="16"/>
                          <w:szCs w:val="16"/>
                        </w:rPr>
                        <w:t>idsk@idsk.cz</w:t>
                      </w:r>
                    </w:hyperlink>
                  </w:p>
                </w:txbxContent>
              </v:textbox>
              <w10:wrap anchory="margin"/>
            </v:roundrect>
          </w:pict>
        </mc:Fallback>
      </mc:AlternateContent>
    </w:r>
    <w:r>
      <w:rPr>
        <w:noProof/>
        <w:lang w:eastAsia="cs-CZ"/>
      </w:rPr>
      <mc:AlternateContent>
        <mc:Choice Requires="wps">
          <w:drawing>
            <wp:anchor distT="0" distB="0" distL="114300" distR="114300" simplePos="0" relativeHeight="251658240" behindDoc="0" locked="0" layoutInCell="1" allowOverlap="1">
              <wp:simplePos x="0" y="0"/>
              <wp:positionH relativeFrom="column">
                <wp:posOffset>4073525</wp:posOffset>
              </wp:positionH>
              <wp:positionV relativeFrom="margin">
                <wp:posOffset>8461375</wp:posOffset>
              </wp:positionV>
              <wp:extent cx="2016125" cy="360045"/>
              <wp:effectExtent l="0" t="0" r="0" b="0"/>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360045"/>
                      </a:xfrm>
                      <a:prstGeom prst="roundRect">
                        <a:avLst>
                          <a:gd name="adj" fmla="val 16667"/>
                        </a:avLst>
                      </a:prstGeom>
                      <a:solidFill>
                        <a:srgbClr val="FFFFFF"/>
                      </a:solidFill>
                      <a:ln>
                        <a:noFill/>
                      </a:ln>
                      <a:effectLst/>
                      <a:extLst>
                        <a:ext uri="{91240B29-F687-4F45-9708-019B960494DF}">
                          <a14:hiddenLine xmlns:a14="http://schemas.microsoft.com/office/drawing/2010/main" w="28575" algn="ctr">
                            <a:solidFill>
                              <a:srgbClr val="FFFF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0199A" w:rsidRDefault="00A0199A">
                          <w:pPr>
                            <w:spacing w:before="40"/>
                            <w:ind w:left="57" w:firstLine="0"/>
                            <w:rPr>
                              <w:rFonts w:cs="Arial"/>
                              <w:sz w:val="16"/>
                              <w:szCs w:val="16"/>
                            </w:rPr>
                          </w:pPr>
                          <w:r>
                            <w:rPr>
                              <w:rFonts w:cs="Arial"/>
                              <w:sz w:val="16"/>
                              <w:szCs w:val="16"/>
                            </w:rPr>
                            <w:t>Informace o Pražské integrované dopravě:</w:t>
                          </w:r>
                        </w:p>
                        <w:p w:rsidR="00A0199A" w:rsidRDefault="002F0AA6">
                          <w:pPr>
                            <w:spacing w:before="40"/>
                            <w:ind w:left="57" w:firstLine="0"/>
                            <w:rPr>
                              <w:rFonts w:cs="Arial"/>
                              <w:sz w:val="16"/>
                              <w:szCs w:val="16"/>
                            </w:rPr>
                          </w:pPr>
                          <w:hyperlink r:id="rId7" w:history="1">
                            <w:r w:rsidR="00A0199A" w:rsidRPr="00C15474">
                              <w:rPr>
                                <w:rStyle w:val="Hypertextovodkaz"/>
                                <w:rFonts w:cs="Arial"/>
                                <w:sz w:val="16"/>
                                <w:szCs w:val="16"/>
                              </w:rPr>
                              <w:t>www.pid.cz</w:t>
                            </w:r>
                          </w:hyperlink>
                          <w:r w:rsidR="00A0199A">
                            <w:rPr>
                              <w:rFonts w:cs="Arial"/>
                              <w:sz w:val="16"/>
                              <w:szCs w:val="16"/>
                            </w:rPr>
                            <w:t xml:space="preserve"> nebo 234 704 560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9" style="position:absolute;left:0;text-align:left;margin-left:320.75pt;margin-top:666.25pt;width:158.7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" stroked="f" strokecolor="white" strokeweight="2.25pt">
              <v:textbox inset="0,0,0,0">
                <w:txbxContent>
                  <w:p w:rsidR="00A0199A" w:rsidRDefault="00A0199A">
                    <w:pPr>
                      <w:spacing w:before="40"/>
                      <w:ind w:left="57" w:firstLine="0"/>
                      <w:rPr>
                        <w:rFonts w:cs="Arial"/>
                        <w:sz w:val="16"/>
                        <w:szCs w:val="16"/>
                      </w:rPr>
                    </w:pPr>
                    <w:r>
                      <w:rPr>
                        <w:rFonts w:cs="Arial"/>
                        <w:sz w:val="16"/>
                        <w:szCs w:val="16"/>
                      </w:rPr>
                      <w:t>Informace o Pražské integrované dopravě:</w:t>
                    </w:r>
                  </w:p>
                  <w:p w:rsidR="00A0199A" w:rsidRDefault="002F0AA6">
                    <w:pPr>
                      <w:spacing w:before="40"/>
                      <w:ind w:left="57" w:firstLine="0"/>
                      <w:rPr>
                        <w:rFonts w:cs="Arial"/>
                        <w:sz w:val="16"/>
                        <w:szCs w:val="16"/>
                      </w:rPr>
                    </w:pPr>
                    <w:hyperlink r:id="rId8" w:history="1">
                      <w:r w:rsidR="00A0199A" w:rsidRPr="00C15474">
                        <w:rPr>
                          <w:rStyle w:val="Hypertextovodkaz"/>
                          <w:rFonts w:cs="Arial"/>
                          <w:sz w:val="16"/>
                          <w:szCs w:val="16"/>
                        </w:rPr>
                        <w:t>www.pid.cz</w:t>
                      </w:r>
                    </w:hyperlink>
                    <w:r w:rsidR="00A0199A">
                      <w:rPr>
                        <w:rFonts w:cs="Arial"/>
                        <w:sz w:val="16"/>
                        <w:szCs w:val="16"/>
                      </w:rPr>
                      <w:t xml:space="preserve"> nebo 234 704 560</w:t>
                    </w:r>
                  </w:p>
                </w:txbxContent>
              </v:textbox>
              <w10:wrap anchory="margin"/>
            </v:roundrect>
          </w:pict>
        </mc:Fallback>
      </mc:AlternateContent>
    </w:r>
    <w:r>
      <w:rPr>
        <w:noProof/>
        <w:lang w:eastAsia="cs-CZ"/>
      </w:rPr>
      <mc:AlternateContent>
        <mc:Choice Requires="wps">
          <w:drawing>
            <wp:anchor distT="0" distB="0" distL="114300" distR="114300" simplePos="0" relativeHeight="251661312" behindDoc="1" locked="0" layoutInCell="1" allowOverlap="1">
              <wp:simplePos x="0" y="0"/>
              <wp:positionH relativeFrom="column">
                <wp:posOffset>0</wp:posOffset>
              </wp:positionH>
              <wp:positionV relativeFrom="margin">
                <wp:posOffset>8425180</wp:posOffset>
              </wp:positionV>
              <wp:extent cx="6120130" cy="431800"/>
              <wp:effectExtent l="0" t="0" r="0" b="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31800"/>
                      </a:xfrm>
                      <a:prstGeom prst="rect">
                        <a:avLst/>
                      </a:prstGeom>
                      <a:solidFill>
                        <a:srgbClr val="003366"/>
                      </a:solidFill>
                      <a:ln>
                        <a:noFill/>
                      </a:ln>
                      <a:effectLst/>
                      <a:extLst>
                        <a:ext uri="{91240B29-F687-4F45-9708-019B960494DF}">
                          <a14:hiddenLine xmlns:a14="http://schemas.microsoft.com/office/drawing/2010/main" w="28575"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D8C0C" id="Rectangle 18" o:spid="_x0000_s1026" style="position:absolute;margin-left:0;margin-top:663.4pt;width:481.9pt;height: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" fillcolor="#036" stroked="f" strokecolor="white" strokeweight="2.25pt">
              <v:textbox inset="0,0,0,0"/>
              <w10:wrap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403" w:rsidRDefault="00761403">
      <w:r>
        <w:separator/>
      </w:r>
    </w:p>
  </w:footnote>
  <w:footnote w:type="continuationSeparator" w:id="0">
    <w:p w:rsidR="00761403" w:rsidRDefault="00761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99A" w:rsidRDefault="00A0199A">
    <w:pPr>
      <w:pStyle w:val="Zhlav"/>
      <w:tabs>
        <w:tab w:val="clear" w:pos="4536"/>
        <w:tab w:val="clear" w:pos="9072"/>
        <w:tab w:val="right" w:pos="9639"/>
      </w:tabs>
      <w:jc w:val="left"/>
      <w:rPr>
        <w:rFonts w:cs="Arial"/>
        <w:sz w:val="24"/>
        <w:szCs w:val="24"/>
      </w:rPr>
    </w:pPr>
    <w:r>
      <w:rPr>
        <w:rFonts w:cs="Arial"/>
        <w:noProof/>
        <w:sz w:val="24"/>
        <w:szCs w:val="24"/>
        <w:lang w:eastAsia="cs-CZ"/>
      </w:rPr>
      <w:drawing>
        <wp:inline distT="0" distB="0" distL="0" distR="0">
          <wp:extent cx="2124075" cy="352425"/>
          <wp:effectExtent l="0" t="0" r="0" b="0"/>
          <wp:docPr id="1" name="obrázek 1" descr="PID 3_logo a text_k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ID 3_logo a text_k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352425"/>
                  </a:xfrm>
                  <a:prstGeom prst="rect">
                    <a:avLst/>
                  </a:prstGeom>
                  <a:noFill/>
                  <a:ln>
                    <a:noFill/>
                  </a:ln>
                </pic:spPr>
              </pic:pic>
            </a:graphicData>
          </a:graphic>
        </wp:inline>
      </w:drawing>
    </w:r>
    <w:r>
      <w:rPr>
        <w:rFonts w:cs="Arial"/>
        <w:sz w:val="24"/>
        <w:szCs w:val="24"/>
      </w:rPr>
      <w:tab/>
    </w:r>
    <w:r>
      <w:rPr>
        <w:rStyle w:val="slostrnky"/>
      </w:rPr>
      <w:fldChar w:fldCharType="begin"/>
    </w:r>
    <w:r>
      <w:rPr>
        <w:rStyle w:val="slostrnky"/>
      </w:rPr>
      <w:instrText xml:space="preserve"> PAGE </w:instrText>
    </w:r>
    <w:r>
      <w:rPr>
        <w:rStyle w:val="slostrnky"/>
      </w:rPr>
      <w:fldChar w:fldCharType="separate"/>
    </w:r>
    <w:r w:rsidR="002F0AA6">
      <w:rPr>
        <w:rStyle w:val="slostrnky"/>
        <w:noProof/>
      </w:rPr>
      <w:t>9</w:t>
    </w:r>
    <w:r>
      <w:rPr>
        <w:rStyle w:val="slostrnky"/>
      </w:rPr>
      <w:fldChar w:fldCharType="end"/>
    </w:r>
    <w:r>
      <w:rPr>
        <w:rStyle w:val="slostrnky"/>
      </w:rPr>
      <w:t>/</w:t>
    </w:r>
    <w:r>
      <w:rPr>
        <w:rStyle w:val="slostrnky"/>
      </w:rPr>
      <w:fldChar w:fldCharType="begin"/>
    </w:r>
    <w:r>
      <w:rPr>
        <w:rStyle w:val="slostrnky"/>
      </w:rPr>
      <w:instrText xml:space="preserve"> NUMPAGES </w:instrText>
    </w:r>
    <w:r>
      <w:rPr>
        <w:rStyle w:val="slostrnky"/>
      </w:rPr>
      <w:fldChar w:fldCharType="separate"/>
    </w:r>
    <w:r w:rsidR="002F0AA6">
      <w:rPr>
        <w:rStyle w:val="slostrnky"/>
        <w:noProof/>
      </w:rPr>
      <w:t>9</w:t>
    </w:r>
    <w:r>
      <w:rPr>
        <w:rStyle w:val="slostrnky"/>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99A" w:rsidRDefault="00A0199A">
    <w:pPr>
      <w:pStyle w:val="Zhlav"/>
    </w:pPr>
    <w:r>
      <w:rPr>
        <w:noProof/>
        <w:lang w:eastAsia="cs-CZ"/>
      </w:rPr>
      <mc:AlternateContent>
        <mc:Choice Requires="wps">
          <w:drawing>
            <wp:anchor distT="0" distB="0" distL="114300" distR="114300" simplePos="0" relativeHeight="251655168" behindDoc="0" locked="0" layoutInCell="1" allowOverlap="1">
              <wp:simplePos x="0" y="0"/>
              <wp:positionH relativeFrom="column">
                <wp:posOffset>1080135</wp:posOffset>
              </wp:positionH>
              <wp:positionV relativeFrom="paragraph">
                <wp:posOffset>612140</wp:posOffset>
              </wp:positionV>
              <wp:extent cx="5039995" cy="324485"/>
              <wp:effectExtent l="0" t="0" r="8255" b="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324485"/>
                      </a:xfrm>
                      <a:prstGeom prst="roundRect">
                        <a:avLst>
                          <a:gd name="adj" fmla="val 16667"/>
                        </a:avLst>
                      </a:prstGeom>
                      <a:solidFill>
                        <a:srgbClr val="003366"/>
                      </a:solidFill>
                      <a:ln w="25400">
                        <a:solidFill>
                          <a:srgbClr val="FFFFFF"/>
                        </a:solidFill>
                        <a:round/>
                        <a:headEnd/>
                        <a:tailEnd/>
                      </a:ln>
                    </wps:spPr>
                    <wps:txbx>
                      <w:txbxContent>
                        <w:p w:rsidR="00A0199A" w:rsidRPr="001F5304" w:rsidRDefault="00A0199A">
                          <w:pPr>
                            <w:ind w:firstLine="0"/>
                            <w:jc w:val="center"/>
                            <w:rPr>
                              <w:rFonts w:cs="Arial"/>
                              <w:b/>
                              <w:color w:val="FFFFFF"/>
                              <w:sz w:val="32"/>
                              <w:szCs w:val="32"/>
                            </w:rPr>
                          </w:pPr>
                          <w:r w:rsidRPr="001F5304">
                            <w:rPr>
                              <w:rFonts w:cs="Arial"/>
                              <w:b/>
                              <w:color w:val="FFFFFF"/>
                              <w:sz w:val="32"/>
                              <w:szCs w:val="32"/>
                            </w:rPr>
                            <w:t xml:space="preserve">Číslo </w:t>
                          </w:r>
                          <w:r>
                            <w:rPr>
                              <w:rFonts w:cs="Arial"/>
                              <w:b/>
                              <w:color w:val="FFFFFF"/>
                              <w:sz w:val="32"/>
                              <w:szCs w:val="32"/>
                            </w:rPr>
                            <w:t>0</w:t>
                          </w:r>
                          <w:r w:rsidR="00597048">
                            <w:rPr>
                              <w:rFonts w:cs="Arial"/>
                              <w:b/>
                              <w:color w:val="FFFFFF"/>
                              <w:sz w:val="32"/>
                              <w:szCs w:val="32"/>
                            </w:rPr>
                            <w:t>5</w:t>
                          </w:r>
                          <w:r w:rsidRPr="001F5304">
                            <w:rPr>
                              <w:rFonts w:cs="Arial"/>
                              <w:b/>
                              <w:color w:val="FFFFFF"/>
                              <w:sz w:val="32"/>
                              <w:szCs w:val="32"/>
                            </w:rPr>
                            <w:t xml:space="preserve"> / 20</w:t>
                          </w:r>
                          <w:r>
                            <w:rPr>
                              <w:rFonts w:cs="Arial"/>
                              <w:b/>
                              <w:color w:val="FFFFFF"/>
                              <w:sz w:val="32"/>
                              <w:szCs w:val="32"/>
                            </w:rPr>
                            <w:t>21</w:t>
                          </w:r>
                          <w:r w:rsidRPr="001F5304">
                            <w:rPr>
                              <w:rFonts w:cs="Arial"/>
                              <w:b/>
                              <w:color w:val="FFFFFF"/>
                              <w:sz w:val="32"/>
                              <w:szCs w:val="32"/>
                            </w:rPr>
                            <w:t xml:space="preserve"> • Vyšlo </w:t>
                          </w:r>
                          <w:r>
                            <w:rPr>
                              <w:rFonts w:cs="Arial"/>
                              <w:b/>
                              <w:color w:val="FFFFFF"/>
                              <w:sz w:val="32"/>
                              <w:szCs w:val="32"/>
                            </w:rPr>
                            <w:t>2</w:t>
                          </w:r>
                          <w:r w:rsidR="00597048">
                            <w:rPr>
                              <w:rFonts w:cs="Arial"/>
                              <w:b/>
                              <w:color w:val="FFFFFF"/>
                              <w:sz w:val="32"/>
                              <w:szCs w:val="32"/>
                            </w:rPr>
                            <w:t>1</w:t>
                          </w:r>
                          <w:r>
                            <w:rPr>
                              <w:rFonts w:cs="Arial"/>
                              <w:b/>
                              <w:color w:val="FFFFFF"/>
                              <w:sz w:val="32"/>
                              <w:szCs w:val="32"/>
                            </w:rPr>
                            <w:t xml:space="preserve">. </w:t>
                          </w:r>
                          <w:r w:rsidR="00597048">
                            <w:rPr>
                              <w:rFonts w:cs="Arial"/>
                              <w:b/>
                              <w:color w:val="FFFFFF"/>
                              <w:sz w:val="32"/>
                              <w:szCs w:val="32"/>
                            </w:rPr>
                            <w:t>4</w:t>
                          </w:r>
                          <w:r w:rsidRPr="001F5304">
                            <w:rPr>
                              <w:rFonts w:cs="Arial"/>
                              <w:b/>
                              <w:color w:val="FFFFFF"/>
                              <w:sz w:val="32"/>
                              <w:szCs w:val="32"/>
                            </w:rPr>
                            <w:t>. 20</w:t>
                          </w:r>
                          <w:r>
                            <w:rPr>
                              <w:rFonts w:cs="Arial"/>
                              <w:b/>
                              <w:color w:val="FFFFFF"/>
                              <w:sz w:val="32"/>
                              <w:szCs w:val="32"/>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left:0;text-align:left;margin-left:85.05pt;margin-top:48.2pt;width:396.85pt;height:2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" fillcolor="#036" strokecolor="white" strokeweight="2pt">
              <v:textbox inset="0,0,0,0">
                <w:txbxContent>
                  <w:p w:rsidR="00A0199A" w:rsidRPr="001F5304" w:rsidRDefault="00A0199A">
                    <w:pPr>
                      <w:ind w:firstLine="0"/>
                      <w:jc w:val="center"/>
                      <w:rPr>
                        <w:rFonts w:cs="Arial"/>
                        <w:b/>
                        <w:color w:val="FFFFFF"/>
                        <w:sz w:val="32"/>
                        <w:szCs w:val="32"/>
                      </w:rPr>
                    </w:pPr>
                    <w:r w:rsidRPr="001F5304">
                      <w:rPr>
                        <w:rFonts w:cs="Arial"/>
                        <w:b/>
                        <w:color w:val="FFFFFF"/>
                        <w:sz w:val="32"/>
                        <w:szCs w:val="32"/>
                      </w:rPr>
                      <w:t xml:space="preserve">Číslo </w:t>
                    </w:r>
                    <w:r>
                      <w:rPr>
                        <w:rFonts w:cs="Arial"/>
                        <w:b/>
                        <w:color w:val="FFFFFF"/>
                        <w:sz w:val="32"/>
                        <w:szCs w:val="32"/>
                      </w:rPr>
                      <w:t>0</w:t>
                    </w:r>
                    <w:r w:rsidR="00597048">
                      <w:rPr>
                        <w:rFonts w:cs="Arial"/>
                        <w:b/>
                        <w:color w:val="FFFFFF"/>
                        <w:sz w:val="32"/>
                        <w:szCs w:val="32"/>
                      </w:rPr>
                      <w:t>5</w:t>
                    </w:r>
                    <w:r w:rsidRPr="001F5304">
                      <w:rPr>
                        <w:rFonts w:cs="Arial"/>
                        <w:b/>
                        <w:color w:val="FFFFFF"/>
                        <w:sz w:val="32"/>
                        <w:szCs w:val="32"/>
                      </w:rPr>
                      <w:t xml:space="preserve"> / 20</w:t>
                    </w:r>
                    <w:r>
                      <w:rPr>
                        <w:rFonts w:cs="Arial"/>
                        <w:b/>
                        <w:color w:val="FFFFFF"/>
                        <w:sz w:val="32"/>
                        <w:szCs w:val="32"/>
                      </w:rPr>
                      <w:t>21</w:t>
                    </w:r>
                    <w:r w:rsidRPr="001F5304">
                      <w:rPr>
                        <w:rFonts w:cs="Arial"/>
                        <w:b/>
                        <w:color w:val="FFFFFF"/>
                        <w:sz w:val="32"/>
                        <w:szCs w:val="32"/>
                      </w:rPr>
                      <w:t xml:space="preserve"> • Vyšlo </w:t>
                    </w:r>
                    <w:r>
                      <w:rPr>
                        <w:rFonts w:cs="Arial"/>
                        <w:b/>
                        <w:color w:val="FFFFFF"/>
                        <w:sz w:val="32"/>
                        <w:szCs w:val="32"/>
                      </w:rPr>
                      <w:t>2</w:t>
                    </w:r>
                    <w:r w:rsidR="00597048">
                      <w:rPr>
                        <w:rFonts w:cs="Arial"/>
                        <w:b/>
                        <w:color w:val="FFFFFF"/>
                        <w:sz w:val="32"/>
                        <w:szCs w:val="32"/>
                      </w:rPr>
                      <w:t>1</w:t>
                    </w:r>
                    <w:r>
                      <w:rPr>
                        <w:rFonts w:cs="Arial"/>
                        <w:b/>
                        <w:color w:val="FFFFFF"/>
                        <w:sz w:val="32"/>
                        <w:szCs w:val="32"/>
                      </w:rPr>
                      <w:t xml:space="preserve">. </w:t>
                    </w:r>
                    <w:r w:rsidR="00597048">
                      <w:rPr>
                        <w:rFonts w:cs="Arial"/>
                        <w:b/>
                        <w:color w:val="FFFFFF"/>
                        <w:sz w:val="32"/>
                        <w:szCs w:val="32"/>
                      </w:rPr>
                      <w:t>4</w:t>
                    </w:r>
                    <w:r w:rsidRPr="001F5304">
                      <w:rPr>
                        <w:rFonts w:cs="Arial"/>
                        <w:b/>
                        <w:color w:val="FFFFFF"/>
                        <w:sz w:val="32"/>
                        <w:szCs w:val="32"/>
                      </w:rPr>
                      <w:t>. 20</w:t>
                    </w:r>
                    <w:r>
                      <w:rPr>
                        <w:rFonts w:cs="Arial"/>
                        <w:b/>
                        <w:color w:val="FFFFFF"/>
                        <w:sz w:val="32"/>
                        <w:szCs w:val="32"/>
                      </w:rPr>
                      <w:t>21</w:t>
                    </w:r>
                  </w:p>
                </w:txbxContent>
              </v:textbox>
            </v:roundrect>
          </w:pict>
        </mc:Fallback>
      </mc:AlternateContent>
    </w:r>
    <w:r>
      <w:rPr>
        <w:noProof/>
        <w:lang w:eastAsia="cs-CZ"/>
      </w:rPr>
      <mc:AlternateContent>
        <mc:Choice Requires="wps">
          <w:drawing>
            <wp:anchor distT="0" distB="0" distL="114300" distR="114300" simplePos="0" relativeHeight="251654144" behindDoc="0" locked="0" layoutInCell="1" allowOverlap="1">
              <wp:simplePos x="0" y="0"/>
              <wp:positionH relativeFrom="column">
                <wp:posOffset>1908175</wp:posOffset>
              </wp:positionH>
              <wp:positionV relativeFrom="paragraph">
                <wp:posOffset>144145</wp:posOffset>
              </wp:positionV>
              <wp:extent cx="4211955" cy="504190"/>
              <wp:effectExtent l="19050" t="19050" r="0" b="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504190"/>
                      </a:xfrm>
                      <a:prstGeom prst="roundRect">
                        <a:avLst>
                          <a:gd name="adj" fmla="val 16667"/>
                        </a:avLst>
                      </a:prstGeom>
                      <a:solidFill>
                        <a:srgbClr val="003366"/>
                      </a:solidFill>
                      <a:ln w="28575">
                        <a:solidFill>
                          <a:srgbClr val="FFFFFF"/>
                        </a:solidFill>
                        <a:round/>
                        <a:headEnd/>
                        <a:tailEnd/>
                      </a:ln>
                    </wps:spPr>
                    <wps:txbx>
                      <w:txbxContent>
                        <w:p w:rsidR="00A0199A" w:rsidRDefault="00A0199A">
                          <w:pPr>
                            <w:ind w:firstLine="0"/>
                            <w:jc w:val="center"/>
                            <w:rPr>
                              <w:rFonts w:ascii="Arial Black" w:hAnsi="Arial Black"/>
                              <w:color w:val="FFFFFF"/>
                              <w:sz w:val="44"/>
                              <w:szCs w:val="44"/>
                            </w:rPr>
                          </w:pPr>
                          <w:r>
                            <w:rPr>
                              <w:rFonts w:ascii="Arial Black" w:hAnsi="Arial Black"/>
                              <w:color w:val="FFFFFF"/>
                              <w:sz w:val="44"/>
                              <w:szCs w:val="44"/>
                            </w:rPr>
                            <w:t>INFORMAČNÍ ZPRAVODAJ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left:0;text-align:left;margin-left:150.25pt;margin-top:11.35pt;width:331.65pt;height:3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" fillcolor="#036" strokecolor="white" strokeweight="2.25pt">
              <v:textbox inset="0,0,0,0">
                <w:txbxContent>
                  <w:p w:rsidR="00A0199A" w:rsidRDefault="00A0199A">
                    <w:pPr>
                      <w:ind w:firstLine="0"/>
                      <w:jc w:val="center"/>
                      <w:rPr>
                        <w:rFonts w:ascii="Arial Black" w:hAnsi="Arial Black"/>
                        <w:color w:val="FFFFFF"/>
                        <w:sz w:val="44"/>
                        <w:szCs w:val="44"/>
                      </w:rPr>
                    </w:pPr>
                    <w:r>
                      <w:rPr>
                        <w:rFonts w:ascii="Arial Black" w:hAnsi="Arial Black"/>
                        <w:color w:val="FFFFFF"/>
                        <w:sz w:val="44"/>
                        <w:szCs w:val="44"/>
                      </w:rPr>
                      <w:t>INFORMAČNÍ ZPRAVODAJ</w:t>
                    </w:r>
                  </w:p>
                </w:txbxContent>
              </v:textbox>
            </v:roundrect>
          </w:pict>
        </mc:Fallback>
      </mc:AlternateContent>
    </w:r>
    <w:r>
      <w:rPr>
        <w:noProof/>
        <w:lang w:eastAsia="cs-CZ"/>
      </w:rPr>
      <w:drawing>
        <wp:anchor distT="0" distB="0" distL="114300" distR="114300" simplePos="0" relativeHeight="251660288" behindDoc="1" locked="0" layoutInCell="1" allowOverlap="1">
          <wp:simplePos x="0" y="0"/>
          <wp:positionH relativeFrom="column">
            <wp:posOffset>3810</wp:posOffset>
          </wp:positionH>
          <wp:positionV relativeFrom="paragraph">
            <wp:posOffset>3810</wp:posOffset>
          </wp:positionV>
          <wp:extent cx="6118860" cy="1569085"/>
          <wp:effectExtent l="0" t="0" r="0" b="0"/>
          <wp:wrapNone/>
          <wp:docPr id="7" name="obrázek 9" descr="JVS_trojuhelnik_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JVS_trojuhelnik_bar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8860" cy="15690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A72"/>
    <w:multiLevelType w:val="hybridMultilevel"/>
    <w:tmpl w:val="663ED3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EB5905"/>
    <w:multiLevelType w:val="hybridMultilevel"/>
    <w:tmpl w:val="B49A2A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6310A4"/>
    <w:multiLevelType w:val="hybridMultilevel"/>
    <w:tmpl w:val="098479D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A5C143F"/>
    <w:multiLevelType w:val="hybridMultilevel"/>
    <w:tmpl w:val="D2FA3F50"/>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13D03A6C"/>
    <w:multiLevelType w:val="hybridMultilevel"/>
    <w:tmpl w:val="DB62D6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6A2670B"/>
    <w:multiLevelType w:val="hybridMultilevel"/>
    <w:tmpl w:val="C4383306"/>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1D3D69E4"/>
    <w:multiLevelType w:val="hybridMultilevel"/>
    <w:tmpl w:val="5CE8B63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15:restartNumberingAfterBreak="0">
    <w:nsid w:val="295F669D"/>
    <w:multiLevelType w:val="hybridMultilevel"/>
    <w:tmpl w:val="CDC0D93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29C95040"/>
    <w:multiLevelType w:val="hybridMultilevel"/>
    <w:tmpl w:val="FCFCD700"/>
    <w:lvl w:ilvl="0" w:tplc="205CDFE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9" w15:restartNumberingAfterBreak="0">
    <w:nsid w:val="2A830CB9"/>
    <w:multiLevelType w:val="multilevel"/>
    <w:tmpl w:val="9D48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177FD9"/>
    <w:multiLevelType w:val="hybridMultilevel"/>
    <w:tmpl w:val="05BC6A3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 w15:restartNumberingAfterBreak="0">
    <w:nsid w:val="452146FB"/>
    <w:multiLevelType w:val="hybridMultilevel"/>
    <w:tmpl w:val="9D0C4FFC"/>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4B8149D7"/>
    <w:multiLevelType w:val="hybridMultilevel"/>
    <w:tmpl w:val="3432B260"/>
    <w:lvl w:ilvl="0" w:tplc="5A362EA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C8A2244"/>
    <w:multiLevelType w:val="hybridMultilevel"/>
    <w:tmpl w:val="671AC80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09074AD"/>
    <w:multiLevelType w:val="hybridMultilevel"/>
    <w:tmpl w:val="E1843826"/>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15:restartNumberingAfterBreak="0">
    <w:nsid w:val="542F48D1"/>
    <w:multiLevelType w:val="hybridMultilevel"/>
    <w:tmpl w:val="73F604E0"/>
    <w:lvl w:ilvl="0" w:tplc="04050001">
      <w:start w:val="1"/>
      <w:numFmt w:val="bullet"/>
      <w:lvlText w:val=""/>
      <w:lvlJc w:val="left"/>
      <w:pPr>
        <w:ind w:left="1364"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16" w15:restartNumberingAfterBreak="0">
    <w:nsid w:val="593A4208"/>
    <w:multiLevelType w:val="hybridMultilevel"/>
    <w:tmpl w:val="DB3E68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ABA6211"/>
    <w:multiLevelType w:val="hybridMultilevel"/>
    <w:tmpl w:val="E292C19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 w15:restartNumberingAfterBreak="0">
    <w:nsid w:val="681D697F"/>
    <w:multiLevelType w:val="hybridMultilevel"/>
    <w:tmpl w:val="F04A11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6E2378CE"/>
    <w:multiLevelType w:val="hybridMultilevel"/>
    <w:tmpl w:val="1960E10E"/>
    <w:lvl w:ilvl="0" w:tplc="04050001">
      <w:start w:val="1"/>
      <w:numFmt w:val="bullet"/>
      <w:pStyle w:val="Seznamsodrkami"/>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15:restartNumberingAfterBreak="0">
    <w:nsid w:val="6FC47D4E"/>
    <w:multiLevelType w:val="hybridMultilevel"/>
    <w:tmpl w:val="B43C108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1" w15:restartNumberingAfterBreak="0">
    <w:nsid w:val="73CE6B27"/>
    <w:multiLevelType w:val="hybridMultilevel"/>
    <w:tmpl w:val="F4B66FD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2" w15:restartNumberingAfterBreak="0">
    <w:nsid w:val="778E58BF"/>
    <w:multiLevelType w:val="hybridMultilevel"/>
    <w:tmpl w:val="B608D5B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9615C5A"/>
    <w:multiLevelType w:val="hybridMultilevel"/>
    <w:tmpl w:val="69F07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A31076D"/>
    <w:multiLevelType w:val="hybridMultilevel"/>
    <w:tmpl w:val="32D22F8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abstractNumId w:val="19"/>
  </w:num>
  <w:num w:numId="2">
    <w:abstractNumId w:val="7"/>
  </w:num>
  <w:num w:numId="3">
    <w:abstractNumId w:val="5"/>
  </w:num>
  <w:num w:numId="4">
    <w:abstractNumId w:val="16"/>
  </w:num>
  <w:num w:numId="5">
    <w:abstractNumId w:val="14"/>
  </w:num>
  <w:num w:numId="6">
    <w:abstractNumId w:val="3"/>
  </w:num>
  <w:num w:numId="7">
    <w:abstractNumId w:val="13"/>
  </w:num>
  <w:num w:numId="8">
    <w:abstractNumId w:val="2"/>
  </w:num>
  <w:num w:numId="9">
    <w:abstractNumId w:val="11"/>
  </w:num>
  <w:num w:numId="10">
    <w:abstractNumId w:val="22"/>
  </w:num>
  <w:num w:numId="11">
    <w:abstractNumId w:val="8"/>
  </w:num>
  <w:num w:numId="12">
    <w:abstractNumId w:val="24"/>
  </w:num>
  <w:num w:numId="13">
    <w:abstractNumId w:val="12"/>
  </w:num>
  <w:num w:numId="14">
    <w:abstractNumId w:val="21"/>
  </w:num>
  <w:num w:numId="15">
    <w:abstractNumId w:val="15"/>
  </w:num>
  <w:num w:numId="16">
    <w:abstractNumId w:val="0"/>
  </w:num>
  <w:num w:numId="17">
    <w:abstractNumId w:val="10"/>
  </w:num>
  <w:num w:numId="18">
    <w:abstractNumId w:val="17"/>
  </w:num>
  <w:num w:numId="19">
    <w:abstractNumId w:val="6"/>
  </w:num>
  <w:num w:numId="20">
    <w:abstractNumId w:val="9"/>
  </w:num>
  <w:num w:numId="21">
    <w:abstractNumId w:val="4"/>
  </w:num>
  <w:num w:numId="22">
    <w:abstractNumId w:val="20"/>
  </w:num>
  <w:num w:numId="23">
    <w:abstractNumId w:val="19"/>
  </w:num>
  <w:num w:numId="24">
    <w:abstractNumId w:val="23"/>
  </w:num>
  <w:num w:numId="25">
    <w:abstractNumId w:val="1"/>
  </w:num>
  <w:num w:numId="26">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851"/>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9F2"/>
    <w:rsid w:val="000045E1"/>
    <w:rsid w:val="00005353"/>
    <w:rsid w:val="00010050"/>
    <w:rsid w:val="00011CAB"/>
    <w:rsid w:val="00013ED6"/>
    <w:rsid w:val="000208A7"/>
    <w:rsid w:val="00026278"/>
    <w:rsid w:val="00030AF8"/>
    <w:rsid w:val="000323F1"/>
    <w:rsid w:val="0003550D"/>
    <w:rsid w:val="00035FEA"/>
    <w:rsid w:val="00037641"/>
    <w:rsid w:val="00037A31"/>
    <w:rsid w:val="00037BDC"/>
    <w:rsid w:val="00044440"/>
    <w:rsid w:val="0004721D"/>
    <w:rsid w:val="000510A3"/>
    <w:rsid w:val="000537E6"/>
    <w:rsid w:val="00053887"/>
    <w:rsid w:val="00053D08"/>
    <w:rsid w:val="00053FD7"/>
    <w:rsid w:val="00055640"/>
    <w:rsid w:val="0005697C"/>
    <w:rsid w:val="00056DB1"/>
    <w:rsid w:val="000604A2"/>
    <w:rsid w:val="000607E6"/>
    <w:rsid w:val="00061FC3"/>
    <w:rsid w:val="00062843"/>
    <w:rsid w:val="00062979"/>
    <w:rsid w:val="00062E39"/>
    <w:rsid w:val="00064F64"/>
    <w:rsid w:val="00065736"/>
    <w:rsid w:val="00066603"/>
    <w:rsid w:val="00066B0E"/>
    <w:rsid w:val="0007294C"/>
    <w:rsid w:val="00076D10"/>
    <w:rsid w:val="00081CD1"/>
    <w:rsid w:val="0008222D"/>
    <w:rsid w:val="00082454"/>
    <w:rsid w:val="00083888"/>
    <w:rsid w:val="00084C42"/>
    <w:rsid w:val="000858B4"/>
    <w:rsid w:val="00085DB9"/>
    <w:rsid w:val="00085EA8"/>
    <w:rsid w:val="00086EF0"/>
    <w:rsid w:val="00090A54"/>
    <w:rsid w:val="00091405"/>
    <w:rsid w:val="000A2A02"/>
    <w:rsid w:val="000A3C17"/>
    <w:rsid w:val="000A588A"/>
    <w:rsid w:val="000A6205"/>
    <w:rsid w:val="000A6686"/>
    <w:rsid w:val="000B7A0F"/>
    <w:rsid w:val="000B7ABB"/>
    <w:rsid w:val="000C4AC8"/>
    <w:rsid w:val="000C5696"/>
    <w:rsid w:val="000D24EE"/>
    <w:rsid w:val="000D3112"/>
    <w:rsid w:val="000D3E89"/>
    <w:rsid w:val="000D477A"/>
    <w:rsid w:val="000D479C"/>
    <w:rsid w:val="000D59B4"/>
    <w:rsid w:val="000D6182"/>
    <w:rsid w:val="000D68BC"/>
    <w:rsid w:val="000D705C"/>
    <w:rsid w:val="000D7278"/>
    <w:rsid w:val="000D7860"/>
    <w:rsid w:val="000E2115"/>
    <w:rsid w:val="000E42AD"/>
    <w:rsid w:val="000E4585"/>
    <w:rsid w:val="000E4773"/>
    <w:rsid w:val="000E5A93"/>
    <w:rsid w:val="000E5CAA"/>
    <w:rsid w:val="000F15C0"/>
    <w:rsid w:val="000F268C"/>
    <w:rsid w:val="000F2C2B"/>
    <w:rsid w:val="000F41EA"/>
    <w:rsid w:val="000F42FA"/>
    <w:rsid w:val="000F4380"/>
    <w:rsid w:val="000F472B"/>
    <w:rsid w:val="000F5391"/>
    <w:rsid w:val="000F60AD"/>
    <w:rsid w:val="00102373"/>
    <w:rsid w:val="001023A2"/>
    <w:rsid w:val="00102618"/>
    <w:rsid w:val="00102B9A"/>
    <w:rsid w:val="00104171"/>
    <w:rsid w:val="00105304"/>
    <w:rsid w:val="00105BD1"/>
    <w:rsid w:val="001064E5"/>
    <w:rsid w:val="00107E62"/>
    <w:rsid w:val="001128F8"/>
    <w:rsid w:val="00112EAA"/>
    <w:rsid w:val="00113620"/>
    <w:rsid w:val="001144FF"/>
    <w:rsid w:val="00115BA3"/>
    <w:rsid w:val="0011668A"/>
    <w:rsid w:val="00120E55"/>
    <w:rsid w:val="00120F42"/>
    <w:rsid w:val="00125224"/>
    <w:rsid w:val="001259B2"/>
    <w:rsid w:val="00126E56"/>
    <w:rsid w:val="00131BBF"/>
    <w:rsid w:val="001325C5"/>
    <w:rsid w:val="00132627"/>
    <w:rsid w:val="001340F0"/>
    <w:rsid w:val="00134F55"/>
    <w:rsid w:val="00137CCC"/>
    <w:rsid w:val="00140D18"/>
    <w:rsid w:val="0014102B"/>
    <w:rsid w:val="001410CC"/>
    <w:rsid w:val="00141D0B"/>
    <w:rsid w:val="00142001"/>
    <w:rsid w:val="00145083"/>
    <w:rsid w:val="0015067A"/>
    <w:rsid w:val="00151977"/>
    <w:rsid w:val="001545C4"/>
    <w:rsid w:val="001562C1"/>
    <w:rsid w:val="00156979"/>
    <w:rsid w:val="00157D00"/>
    <w:rsid w:val="00157FD6"/>
    <w:rsid w:val="00160CB9"/>
    <w:rsid w:val="001641FE"/>
    <w:rsid w:val="00167D8B"/>
    <w:rsid w:val="00170E7D"/>
    <w:rsid w:val="001737E2"/>
    <w:rsid w:val="00173FBD"/>
    <w:rsid w:val="001769B4"/>
    <w:rsid w:val="00176EB0"/>
    <w:rsid w:val="00182439"/>
    <w:rsid w:val="0018369B"/>
    <w:rsid w:val="001841F5"/>
    <w:rsid w:val="00184CB1"/>
    <w:rsid w:val="0019322C"/>
    <w:rsid w:val="00195490"/>
    <w:rsid w:val="00195E22"/>
    <w:rsid w:val="001A2528"/>
    <w:rsid w:val="001A2BF3"/>
    <w:rsid w:val="001A2F0C"/>
    <w:rsid w:val="001A331F"/>
    <w:rsid w:val="001A4536"/>
    <w:rsid w:val="001A5E6F"/>
    <w:rsid w:val="001A671F"/>
    <w:rsid w:val="001A68DD"/>
    <w:rsid w:val="001A6CA1"/>
    <w:rsid w:val="001A79E9"/>
    <w:rsid w:val="001B0DA5"/>
    <w:rsid w:val="001B1A19"/>
    <w:rsid w:val="001B21E8"/>
    <w:rsid w:val="001B2279"/>
    <w:rsid w:val="001B4132"/>
    <w:rsid w:val="001B4C17"/>
    <w:rsid w:val="001B4E62"/>
    <w:rsid w:val="001C3A07"/>
    <w:rsid w:val="001C58BE"/>
    <w:rsid w:val="001C67A3"/>
    <w:rsid w:val="001D0CDC"/>
    <w:rsid w:val="001D17EF"/>
    <w:rsid w:val="001D1CAF"/>
    <w:rsid w:val="001D4A20"/>
    <w:rsid w:val="001D58EC"/>
    <w:rsid w:val="001D58F6"/>
    <w:rsid w:val="001E3459"/>
    <w:rsid w:val="001E44C1"/>
    <w:rsid w:val="001E4C38"/>
    <w:rsid w:val="001E7647"/>
    <w:rsid w:val="001F010C"/>
    <w:rsid w:val="001F14A6"/>
    <w:rsid w:val="001F1898"/>
    <w:rsid w:val="001F3E1B"/>
    <w:rsid w:val="001F48EC"/>
    <w:rsid w:val="001F50D5"/>
    <w:rsid w:val="001F5304"/>
    <w:rsid w:val="001F5B2F"/>
    <w:rsid w:val="001F5B6E"/>
    <w:rsid w:val="001F5E5C"/>
    <w:rsid w:val="002017E3"/>
    <w:rsid w:val="00202600"/>
    <w:rsid w:val="00202B78"/>
    <w:rsid w:val="00203AB6"/>
    <w:rsid w:val="00205A40"/>
    <w:rsid w:val="00205AFA"/>
    <w:rsid w:val="0021044D"/>
    <w:rsid w:val="00213440"/>
    <w:rsid w:val="00215BE9"/>
    <w:rsid w:val="00215CEA"/>
    <w:rsid w:val="0022219D"/>
    <w:rsid w:val="0022238C"/>
    <w:rsid w:val="002228D3"/>
    <w:rsid w:val="00224EF4"/>
    <w:rsid w:val="00225689"/>
    <w:rsid w:val="00226A33"/>
    <w:rsid w:val="00230251"/>
    <w:rsid w:val="00234C13"/>
    <w:rsid w:val="00242687"/>
    <w:rsid w:val="00242BF7"/>
    <w:rsid w:val="00243707"/>
    <w:rsid w:val="00244AA3"/>
    <w:rsid w:val="00244EBF"/>
    <w:rsid w:val="002451C4"/>
    <w:rsid w:val="002452CF"/>
    <w:rsid w:val="00245817"/>
    <w:rsid w:val="0024596D"/>
    <w:rsid w:val="00246362"/>
    <w:rsid w:val="00250CAD"/>
    <w:rsid w:val="0025244D"/>
    <w:rsid w:val="002531E9"/>
    <w:rsid w:val="002540EE"/>
    <w:rsid w:val="00254844"/>
    <w:rsid w:val="0025533C"/>
    <w:rsid w:val="002578D8"/>
    <w:rsid w:val="00260D86"/>
    <w:rsid w:val="002616AF"/>
    <w:rsid w:val="0026276D"/>
    <w:rsid w:val="002637B4"/>
    <w:rsid w:val="0026395C"/>
    <w:rsid w:val="00265EFC"/>
    <w:rsid w:val="00266D78"/>
    <w:rsid w:val="0026721D"/>
    <w:rsid w:val="0027112D"/>
    <w:rsid w:val="002729AF"/>
    <w:rsid w:val="00272AB7"/>
    <w:rsid w:val="00276393"/>
    <w:rsid w:val="002767AD"/>
    <w:rsid w:val="00277821"/>
    <w:rsid w:val="00280BDF"/>
    <w:rsid w:val="00280FF5"/>
    <w:rsid w:val="00281C2C"/>
    <w:rsid w:val="0028217E"/>
    <w:rsid w:val="002832CF"/>
    <w:rsid w:val="00284318"/>
    <w:rsid w:val="00287C33"/>
    <w:rsid w:val="002922C2"/>
    <w:rsid w:val="00294887"/>
    <w:rsid w:val="002956A6"/>
    <w:rsid w:val="00296347"/>
    <w:rsid w:val="00297D05"/>
    <w:rsid w:val="002B2989"/>
    <w:rsid w:val="002B3084"/>
    <w:rsid w:val="002B37B6"/>
    <w:rsid w:val="002B3932"/>
    <w:rsid w:val="002B6598"/>
    <w:rsid w:val="002C0945"/>
    <w:rsid w:val="002C1C03"/>
    <w:rsid w:val="002C1FC5"/>
    <w:rsid w:val="002C21A7"/>
    <w:rsid w:val="002C265F"/>
    <w:rsid w:val="002C279A"/>
    <w:rsid w:val="002C5452"/>
    <w:rsid w:val="002C5E6A"/>
    <w:rsid w:val="002C6144"/>
    <w:rsid w:val="002C770A"/>
    <w:rsid w:val="002D2EE2"/>
    <w:rsid w:val="002D385D"/>
    <w:rsid w:val="002D6536"/>
    <w:rsid w:val="002E08D6"/>
    <w:rsid w:val="002E0C4E"/>
    <w:rsid w:val="002E0F23"/>
    <w:rsid w:val="002E149D"/>
    <w:rsid w:val="002E22AD"/>
    <w:rsid w:val="002E2CDC"/>
    <w:rsid w:val="002E39BF"/>
    <w:rsid w:val="002E48AB"/>
    <w:rsid w:val="002E50F8"/>
    <w:rsid w:val="002E5D27"/>
    <w:rsid w:val="002E6361"/>
    <w:rsid w:val="002F0AA6"/>
    <w:rsid w:val="002F24FB"/>
    <w:rsid w:val="002F36ED"/>
    <w:rsid w:val="002F3E42"/>
    <w:rsid w:val="003042D7"/>
    <w:rsid w:val="003052B0"/>
    <w:rsid w:val="003057AE"/>
    <w:rsid w:val="0030786A"/>
    <w:rsid w:val="00310144"/>
    <w:rsid w:val="003131F2"/>
    <w:rsid w:val="003133B9"/>
    <w:rsid w:val="00315397"/>
    <w:rsid w:val="00315A24"/>
    <w:rsid w:val="00317530"/>
    <w:rsid w:val="00326A43"/>
    <w:rsid w:val="00326F8D"/>
    <w:rsid w:val="00330E5F"/>
    <w:rsid w:val="003324BB"/>
    <w:rsid w:val="00334F2B"/>
    <w:rsid w:val="00335A30"/>
    <w:rsid w:val="0033618B"/>
    <w:rsid w:val="00336F77"/>
    <w:rsid w:val="0033796A"/>
    <w:rsid w:val="00337B98"/>
    <w:rsid w:val="00337C13"/>
    <w:rsid w:val="00344724"/>
    <w:rsid w:val="00344882"/>
    <w:rsid w:val="0035082E"/>
    <w:rsid w:val="00352AB2"/>
    <w:rsid w:val="00353F7F"/>
    <w:rsid w:val="00354ADE"/>
    <w:rsid w:val="00357180"/>
    <w:rsid w:val="00357D87"/>
    <w:rsid w:val="00357E98"/>
    <w:rsid w:val="003602E7"/>
    <w:rsid w:val="00361D99"/>
    <w:rsid w:val="0036278D"/>
    <w:rsid w:val="00365136"/>
    <w:rsid w:val="00367E60"/>
    <w:rsid w:val="003700CA"/>
    <w:rsid w:val="00372149"/>
    <w:rsid w:val="00374D8B"/>
    <w:rsid w:val="0037586F"/>
    <w:rsid w:val="00375D13"/>
    <w:rsid w:val="00375E0F"/>
    <w:rsid w:val="00377CA5"/>
    <w:rsid w:val="00381619"/>
    <w:rsid w:val="00382E99"/>
    <w:rsid w:val="00383EEB"/>
    <w:rsid w:val="00384658"/>
    <w:rsid w:val="003868C4"/>
    <w:rsid w:val="00390D09"/>
    <w:rsid w:val="00391BF8"/>
    <w:rsid w:val="003937EC"/>
    <w:rsid w:val="0039394B"/>
    <w:rsid w:val="003941B6"/>
    <w:rsid w:val="003943E7"/>
    <w:rsid w:val="003948E3"/>
    <w:rsid w:val="00395B2E"/>
    <w:rsid w:val="00395D2C"/>
    <w:rsid w:val="00397038"/>
    <w:rsid w:val="003977DB"/>
    <w:rsid w:val="00397C17"/>
    <w:rsid w:val="003A18AE"/>
    <w:rsid w:val="003A25EF"/>
    <w:rsid w:val="003A2B6D"/>
    <w:rsid w:val="003A3EF2"/>
    <w:rsid w:val="003A47FD"/>
    <w:rsid w:val="003A7021"/>
    <w:rsid w:val="003B05D6"/>
    <w:rsid w:val="003B24AD"/>
    <w:rsid w:val="003B2F92"/>
    <w:rsid w:val="003B492F"/>
    <w:rsid w:val="003B589E"/>
    <w:rsid w:val="003B5C06"/>
    <w:rsid w:val="003C0847"/>
    <w:rsid w:val="003C0DFC"/>
    <w:rsid w:val="003C5240"/>
    <w:rsid w:val="003C55C2"/>
    <w:rsid w:val="003C70BA"/>
    <w:rsid w:val="003C7209"/>
    <w:rsid w:val="003C7215"/>
    <w:rsid w:val="003C7A00"/>
    <w:rsid w:val="003D5C56"/>
    <w:rsid w:val="003D5E3F"/>
    <w:rsid w:val="003D6A36"/>
    <w:rsid w:val="003D713E"/>
    <w:rsid w:val="003D7F17"/>
    <w:rsid w:val="003E25B8"/>
    <w:rsid w:val="003E2D53"/>
    <w:rsid w:val="003E37A7"/>
    <w:rsid w:val="003E3ACF"/>
    <w:rsid w:val="003E4C85"/>
    <w:rsid w:val="003E7A0C"/>
    <w:rsid w:val="003E7A91"/>
    <w:rsid w:val="003F54A3"/>
    <w:rsid w:val="003F6487"/>
    <w:rsid w:val="003F72B1"/>
    <w:rsid w:val="00400571"/>
    <w:rsid w:val="00400DF2"/>
    <w:rsid w:val="0040119A"/>
    <w:rsid w:val="00402E80"/>
    <w:rsid w:val="0040518B"/>
    <w:rsid w:val="0040577D"/>
    <w:rsid w:val="00410222"/>
    <w:rsid w:val="00415B0E"/>
    <w:rsid w:val="00415C41"/>
    <w:rsid w:val="00415D1F"/>
    <w:rsid w:val="00416FB5"/>
    <w:rsid w:val="00420061"/>
    <w:rsid w:val="004206F9"/>
    <w:rsid w:val="004249FF"/>
    <w:rsid w:val="00425710"/>
    <w:rsid w:val="00425A47"/>
    <w:rsid w:val="00425BDF"/>
    <w:rsid w:val="0042705E"/>
    <w:rsid w:val="0043036E"/>
    <w:rsid w:val="004306B3"/>
    <w:rsid w:val="00430F87"/>
    <w:rsid w:val="00431E25"/>
    <w:rsid w:val="00433E8A"/>
    <w:rsid w:val="0043414F"/>
    <w:rsid w:val="00434E8A"/>
    <w:rsid w:val="00436172"/>
    <w:rsid w:val="0043794C"/>
    <w:rsid w:val="00440124"/>
    <w:rsid w:val="00440695"/>
    <w:rsid w:val="00442037"/>
    <w:rsid w:val="0044342D"/>
    <w:rsid w:val="00445F85"/>
    <w:rsid w:val="004462FC"/>
    <w:rsid w:val="004466CD"/>
    <w:rsid w:val="00446C0B"/>
    <w:rsid w:val="00450D4C"/>
    <w:rsid w:val="00456528"/>
    <w:rsid w:val="00456AFA"/>
    <w:rsid w:val="00457B99"/>
    <w:rsid w:val="00460F1D"/>
    <w:rsid w:val="0046194B"/>
    <w:rsid w:val="00465FFF"/>
    <w:rsid w:val="0046672B"/>
    <w:rsid w:val="00466B5D"/>
    <w:rsid w:val="004711FF"/>
    <w:rsid w:val="004715B8"/>
    <w:rsid w:val="00472204"/>
    <w:rsid w:val="00473603"/>
    <w:rsid w:val="00474B34"/>
    <w:rsid w:val="004752D3"/>
    <w:rsid w:val="0047668B"/>
    <w:rsid w:val="004800C8"/>
    <w:rsid w:val="004804CD"/>
    <w:rsid w:val="00486CE7"/>
    <w:rsid w:val="00486DD0"/>
    <w:rsid w:val="00487C16"/>
    <w:rsid w:val="0049027E"/>
    <w:rsid w:val="00490628"/>
    <w:rsid w:val="00492A40"/>
    <w:rsid w:val="00492DAD"/>
    <w:rsid w:val="004957DA"/>
    <w:rsid w:val="004959D9"/>
    <w:rsid w:val="00495CFD"/>
    <w:rsid w:val="004A48F7"/>
    <w:rsid w:val="004A606E"/>
    <w:rsid w:val="004A6ADD"/>
    <w:rsid w:val="004A6F93"/>
    <w:rsid w:val="004A7C56"/>
    <w:rsid w:val="004B04F4"/>
    <w:rsid w:val="004B1A92"/>
    <w:rsid w:val="004B1EE0"/>
    <w:rsid w:val="004B496F"/>
    <w:rsid w:val="004B5A17"/>
    <w:rsid w:val="004B6885"/>
    <w:rsid w:val="004B696A"/>
    <w:rsid w:val="004B6F7A"/>
    <w:rsid w:val="004C3E95"/>
    <w:rsid w:val="004C5039"/>
    <w:rsid w:val="004C540C"/>
    <w:rsid w:val="004C74AD"/>
    <w:rsid w:val="004D11EB"/>
    <w:rsid w:val="004D1CF2"/>
    <w:rsid w:val="004D38D7"/>
    <w:rsid w:val="004D5388"/>
    <w:rsid w:val="004D5B2C"/>
    <w:rsid w:val="004D5CDD"/>
    <w:rsid w:val="004D7F87"/>
    <w:rsid w:val="004E30C3"/>
    <w:rsid w:val="004E346A"/>
    <w:rsid w:val="004E410B"/>
    <w:rsid w:val="004E41F8"/>
    <w:rsid w:val="004E6669"/>
    <w:rsid w:val="004F000C"/>
    <w:rsid w:val="004F063D"/>
    <w:rsid w:val="004F2DEF"/>
    <w:rsid w:val="004F3677"/>
    <w:rsid w:val="004F41E7"/>
    <w:rsid w:val="004F5F2D"/>
    <w:rsid w:val="004F6739"/>
    <w:rsid w:val="004F7B22"/>
    <w:rsid w:val="005032AA"/>
    <w:rsid w:val="0050378B"/>
    <w:rsid w:val="005045AF"/>
    <w:rsid w:val="00506DE7"/>
    <w:rsid w:val="00507FA3"/>
    <w:rsid w:val="00510FB2"/>
    <w:rsid w:val="00512583"/>
    <w:rsid w:val="005137CE"/>
    <w:rsid w:val="00516176"/>
    <w:rsid w:val="00517706"/>
    <w:rsid w:val="005177E8"/>
    <w:rsid w:val="00517BD1"/>
    <w:rsid w:val="0052006A"/>
    <w:rsid w:val="00520DBC"/>
    <w:rsid w:val="00522A0F"/>
    <w:rsid w:val="005236AA"/>
    <w:rsid w:val="0052434A"/>
    <w:rsid w:val="00524CBE"/>
    <w:rsid w:val="00524F2F"/>
    <w:rsid w:val="00524F58"/>
    <w:rsid w:val="00531AA1"/>
    <w:rsid w:val="00533C41"/>
    <w:rsid w:val="00536B6C"/>
    <w:rsid w:val="0053768E"/>
    <w:rsid w:val="00540906"/>
    <w:rsid w:val="00541155"/>
    <w:rsid w:val="00545306"/>
    <w:rsid w:val="00546A7C"/>
    <w:rsid w:val="00550400"/>
    <w:rsid w:val="00560986"/>
    <w:rsid w:val="00563CA4"/>
    <w:rsid w:val="00564A4A"/>
    <w:rsid w:val="00570B53"/>
    <w:rsid w:val="00571FC4"/>
    <w:rsid w:val="00574D47"/>
    <w:rsid w:val="005754BA"/>
    <w:rsid w:val="00576006"/>
    <w:rsid w:val="00584E17"/>
    <w:rsid w:val="0058555B"/>
    <w:rsid w:val="005915A4"/>
    <w:rsid w:val="00593B23"/>
    <w:rsid w:val="00593F3C"/>
    <w:rsid w:val="00594DFE"/>
    <w:rsid w:val="0059532D"/>
    <w:rsid w:val="00596498"/>
    <w:rsid w:val="00596A8D"/>
    <w:rsid w:val="00597048"/>
    <w:rsid w:val="005A156B"/>
    <w:rsid w:val="005A26B0"/>
    <w:rsid w:val="005A2B62"/>
    <w:rsid w:val="005A32A7"/>
    <w:rsid w:val="005A4DE0"/>
    <w:rsid w:val="005A71EA"/>
    <w:rsid w:val="005B0069"/>
    <w:rsid w:val="005B08A2"/>
    <w:rsid w:val="005B17DB"/>
    <w:rsid w:val="005B25DE"/>
    <w:rsid w:val="005B47D4"/>
    <w:rsid w:val="005B54F7"/>
    <w:rsid w:val="005B578E"/>
    <w:rsid w:val="005B5857"/>
    <w:rsid w:val="005B5932"/>
    <w:rsid w:val="005B6335"/>
    <w:rsid w:val="005B6EDE"/>
    <w:rsid w:val="005B7C99"/>
    <w:rsid w:val="005C0A75"/>
    <w:rsid w:val="005C0AEC"/>
    <w:rsid w:val="005C3880"/>
    <w:rsid w:val="005C3F29"/>
    <w:rsid w:val="005C5125"/>
    <w:rsid w:val="005C57F7"/>
    <w:rsid w:val="005C65B7"/>
    <w:rsid w:val="005C7DCB"/>
    <w:rsid w:val="005C7E7D"/>
    <w:rsid w:val="005D014F"/>
    <w:rsid w:val="005D12A2"/>
    <w:rsid w:val="005D1771"/>
    <w:rsid w:val="005D284A"/>
    <w:rsid w:val="005D45C2"/>
    <w:rsid w:val="005D7B88"/>
    <w:rsid w:val="005E1D01"/>
    <w:rsid w:val="005E3844"/>
    <w:rsid w:val="005E5287"/>
    <w:rsid w:val="005E5977"/>
    <w:rsid w:val="005E68B7"/>
    <w:rsid w:val="005F032B"/>
    <w:rsid w:val="005F239E"/>
    <w:rsid w:val="005F2D33"/>
    <w:rsid w:val="005F2E97"/>
    <w:rsid w:val="005F3AAB"/>
    <w:rsid w:val="005F4100"/>
    <w:rsid w:val="005F414F"/>
    <w:rsid w:val="005F655C"/>
    <w:rsid w:val="005F6619"/>
    <w:rsid w:val="0060016A"/>
    <w:rsid w:val="00602F57"/>
    <w:rsid w:val="0060317C"/>
    <w:rsid w:val="00603310"/>
    <w:rsid w:val="0060384A"/>
    <w:rsid w:val="00604E0E"/>
    <w:rsid w:val="006060FD"/>
    <w:rsid w:val="006076C0"/>
    <w:rsid w:val="00610606"/>
    <w:rsid w:val="00610667"/>
    <w:rsid w:val="00613DAB"/>
    <w:rsid w:val="00614C0D"/>
    <w:rsid w:val="0061693F"/>
    <w:rsid w:val="00620551"/>
    <w:rsid w:val="00620DE8"/>
    <w:rsid w:val="00622942"/>
    <w:rsid w:val="00622AC5"/>
    <w:rsid w:val="006254DC"/>
    <w:rsid w:val="0062723B"/>
    <w:rsid w:val="00627FA9"/>
    <w:rsid w:val="0063053F"/>
    <w:rsid w:val="00633F70"/>
    <w:rsid w:val="00637B44"/>
    <w:rsid w:val="006421D4"/>
    <w:rsid w:val="00644C86"/>
    <w:rsid w:val="00645DD8"/>
    <w:rsid w:val="006473CF"/>
    <w:rsid w:val="006570C1"/>
    <w:rsid w:val="00660BB9"/>
    <w:rsid w:val="006619DA"/>
    <w:rsid w:val="00661AF3"/>
    <w:rsid w:val="006654DB"/>
    <w:rsid w:val="00665F17"/>
    <w:rsid w:val="006717E3"/>
    <w:rsid w:val="006720F4"/>
    <w:rsid w:val="0067267E"/>
    <w:rsid w:val="00673003"/>
    <w:rsid w:val="0067301F"/>
    <w:rsid w:val="00675607"/>
    <w:rsid w:val="006757B6"/>
    <w:rsid w:val="006767F3"/>
    <w:rsid w:val="00677CEB"/>
    <w:rsid w:val="0068021D"/>
    <w:rsid w:val="00681D96"/>
    <w:rsid w:val="00682D2F"/>
    <w:rsid w:val="0068519A"/>
    <w:rsid w:val="00686022"/>
    <w:rsid w:val="00690234"/>
    <w:rsid w:val="00691385"/>
    <w:rsid w:val="0069186E"/>
    <w:rsid w:val="00691F85"/>
    <w:rsid w:val="00692277"/>
    <w:rsid w:val="00692FF1"/>
    <w:rsid w:val="006938D6"/>
    <w:rsid w:val="00693D73"/>
    <w:rsid w:val="00695B59"/>
    <w:rsid w:val="00696C47"/>
    <w:rsid w:val="0069795B"/>
    <w:rsid w:val="006A14F2"/>
    <w:rsid w:val="006A1913"/>
    <w:rsid w:val="006A633E"/>
    <w:rsid w:val="006B1195"/>
    <w:rsid w:val="006C1925"/>
    <w:rsid w:val="006C1D16"/>
    <w:rsid w:val="006C2501"/>
    <w:rsid w:val="006C289A"/>
    <w:rsid w:val="006C3323"/>
    <w:rsid w:val="006C4F38"/>
    <w:rsid w:val="006C796F"/>
    <w:rsid w:val="006D16E4"/>
    <w:rsid w:val="006D1CA0"/>
    <w:rsid w:val="006D4849"/>
    <w:rsid w:val="006D4DCD"/>
    <w:rsid w:val="006D5D5F"/>
    <w:rsid w:val="006D6F62"/>
    <w:rsid w:val="006E0EA6"/>
    <w:rsid w:val="006E1527"/>
    <w:rsid w:val="006E273F"/>
    <w:rsid w:val="006E2A87"/>
    <w:rsid w:val="006E3B86"/>
    <w:rsid w:val="006E3C54"/>
    <w:rsid w:val="006E4A93"/>
    <w:rsid w:val="006E7245"/>
    <w:rsid w:val="006F0085"/>
    <w:rsid w:val="006F277D"/>
    <w:rsid w:val="006F3D1A"/>
    <w:rsid w:val="006F5BE7"/>
    <w:rsid w:val="0070203D"/>
    <w:rsid w:val="00702680"/>
    <w:rsid w:val="007031BD"/>
    <w:rsid w:val="00703DC1"/>
    <w:rsid w:val="007062B7"/>
    <w:rsid w:val="0070791C"/>
    <w:rsid w:val="007079D7"/>
    <w:rsid w:val="00711989"/>
    <w:rsid w:val="00711D42"/>
    <w:rsid w:val="007139F2"/>
    <w:rsid w:val="00717A72"/>
    <w:rsid w:val="00717EE8"/>
    <w:rsid w:val="00717F4D"/>
    <w:rsid w:val="0072323B"/>
    <w:rsid w:val="00730757"/>
    <w:rsid w:val="0073136E"/>
    <w:rsid w:val="00731437"/>
    <w:rsid w:val="00731E28"/>
    <w:rsid w:val="007336D5"/>
    <w:rsid w:val="00740CBF"/>
    <w:rsid w:val="00742837"/>
    <w:rsid w:val="0074411E"/>
    <w:rsid w:val="00744F59"/>
    <w:rsid w:val="00746069"/>
    <w:rsid w:val="007468AE"/>
    <w:rsid w:val="00751D2A"/>
    <w:rsid w:val="007529D8"/>
    <w:rsid w:val="00761403"/>
    <w:rsid w:val="00764272"/>
    <w:rsid w:val="007659F2"/>
    <w:rsid w:val="00771FB4"/>
    <w:rsid w:val="00772F50"/>
    <w:rsid w:val="0077528C"/>
    <w:rsid w:val="00776C9A"/>
    <w:rsid w:val="0078161B"/>
    <w:rsid w:val="00782A2E"/>
    <w:rsid w:val="00782A43"/>
    <w:rsid w:val="007849DE"/>
    <w:rsid w:val="00784D96"/>
    <w:rsid w:val="007853E5"/>
    <w:rsid w:val="00786FE4"/>
    <w:rsid w:val="0079011F"/>
    <w:rsid w:val="007916EC"/>
    <w:rsid w:val="0079343C"/>
    <w:rsid w:val="00793826"/>
    <w:rsid w:val="00796B2B"/>
    <w:rsid w:val="007976C5"/>
    <w:rsid w:val="00797E8F"/>
    <w:rsid w:val="007A2C3E"/>
    <w:rsid w:val="007A30E3"/>
    <w:rsid w:val="007A56E1"/>
    <w:rsid w:val="007A59D4"/>
    <w:rsid w:val="007A6D48"/>
    <w:rsid w:val="007A73E7"/>
    <w:rsid w:val="007A754A"/>
    <w:rsid w:val="007B0B5F"/>
    <w:rsid w:val="007B0D19"/>
    <w:rsid w:val="007B4196"/>
    <w:rsid w:val="007B7909"/>
    <w:rsid w:val="007C0AF1"/>
    <w:rsid w:val="007C2022"/>
    <w:rsid w:val="007C745C"/>
    <w:rsid w:val="007C74CA"/>
    <w:rsid w:val="007D21DE"/>
    <w:rsid w:val="007D2B71"/>
    <w:rsid w:val="007D61F5"/>
    <w:rsid w:val="007D6647"/>
    <w:rsid w:val="007D74FB"/>
    <w:rsid w:val="007D7C17"/>
    <w:rsid w:val="007E167B"/>
    <w:rsid w:val="007E265D"/>
    <w:rsid w:val="007E404F"/>
    <w:rsid w:val="007E58FD"/>
    <w:rsid w:val="007E65A8"/>
    <w:rsid w:val="007E6D9B"/>
    <w:rsid w:val="007E7F2C"/>
    <w:rsid w:val="007F2495"/>
    <w:rsid w:val="007F49F9"/>
    <w:rsid w:val="007F6D7D"/>
    <w:rsid w:val="0080105E"/>
    <w:rsid w:val="00806063"/>
    <w:rsid w:val="00807BAB"/>
    <w:rsid w:val="0081003C"/>
    <w:rsid w:val="0081026A"/>
    <w:rsid w:val="008113D0"/>
    <w:rsid w:val="0081148B"/>
    <w:rsid w:val="008121F9"/>
    <w:rsid w:val="00816745"/>
    <w:rsid w:val="008168A1"/>
    <w:rsid w:val="00816F99"/>
    <w:rsid w:val="00817193"/>
    <w:rsid w:val="008212AC"/>
    <w:rsid w:val="0082281C"/>
    <w:rsid w:val="00824945"/>
    <w:rsid w:val="00833809"/>
    <w:rsid w:val="00834410"/>
    <w:rsid w:val="008414C5"/>
    <w:rsid w:val="00842F5B"/>
    <w:rsid w:val="00846048"/>
    <w:rsid w:val="00852D0F"/>
    <w:rsid w:val="00854409"/>
    <w:rsid w:val="00855C7D"/>
    <w:rsid w:val="00857CCE"/>
    <w:rsid w:val="008604F5"/>
    <w:rsid w:val="00862B17"/>
    <w:rsid w:val="00864BC9"/>
    <w:rsid w:val="00864F8C"/>
    <w:rsid w:val="00865F6F"/>
    <w:rsid w:val="008703BC"/>
    <w:rsid w:val="008714C9"/>
    <w:rsid w:val="008716D8"/>
    <w:rsid w:val="00872E7C"/>
    <w:rsid w:val="00876CCA"/>
    <w:rsid w:val="008813DB"/>
    <w:rsid w:val="00881C70"/>
    <w:rsid w:val="0088495D"/>
    <w:rsid w:val="00884ADA"/>
    <w:rsid w:val="00885D5E"/>
    <w:rsid w:val="0089123F"/>
    <w:rsid w:val="00893AC0"/>
    <w:rsid w:val="00893FF8"/>
    <w:rsid w:val="00894B3D"/>
    <w:rsid w:val="00895D20"/>
    <w:rsid w:val="00896082"/>
    <w:rsid w:val="008A10F2"/>
    <w:rsid w:val="008A25D7"/>
    <w:rsid w:val="008A5B61"/>
    <w:rsid w:val="008A5B7A"/>
    <w:rsid w:val="008B1AFE"/>
    <w:rsid w:val="008B292E"/>
    <w:rsid w:val="008B326E"/>
    <w:rsid w:val="008B4BF4"/>
    <w:rsid w:val="008B569A"/>
    <w:rsid w:val="008B66C0"/>
    <w:rsid w:val="008C12D6"/>
    <w:rsid w:val="008C27C5"/>
    <w:rsid w:val="008C29AF"/>
    <w:rsid w:val="008C589F"/>
    <w:rsid w:val="008C5BCB"/>
    <w:rsid w:val="008D0120"/>
    <w:rsid w:val="008D0A74"/>
    <w:rsid w:val="008D1AE1"/>
    <w:rsid w:val="008D22E8"/>
    <w:rsid w:val="008D273F"/>
    <w:rsid w:val="008D3303"/>
    <w:rsid w:val="008D3E51"/>
    <w:rsid w:val="008D5A5C"/>
    <w:rsid w:val="008E133E"/>
    <w:rsid w:val="008E52C9"/>
    <w:rsid w:val="008F1E56"/>
    <w:rsid w:val="008F54D7"/>
    <w:rsid w:val="008F55A4"/>
    <w:rsid w:val="008F7B84"/>
    <w:rsid w:val="00903F1F"/>
    <w:rsid w:val="00905346"/>
    <w:rsid w:val="009060EE"/>
    <w:rsid w:val="00906A6C"/>
    <w:rsid w:val="0091208D"/>
    <w:rsid w:val="00912BD3"/>
    <w:rsid w:val="00912F8B"/>
    <w:rsid w:val="009137AE"/>
    <w:rsid w:val="00915BF4"/>
    <w:rsid w:val="0091613B"/>
    <w:rsid w:val="00920ABF"/>
    <w:rsid w:val="009215D4"/>
    <w:rsid w:val="0092193C"/>
    <w:rsid w:val="00923B56"/>
    <w:rsid w:val="009252EA"/>
    <w:rsid w:val="009266F8"/>
    <w:rsid w:val="00926D72"/>
    <w:rsid w:val="009314E2"/>
    <w:rsid w:val="009327F8"/>
    <w:rsid w:val="00932D33"/>
    <w:rsid w:val="00933365"/>
    <w:rsid w:val="00934310"/>
    <w:rsid w:val="00936470"/>
    <w:rsid w:val="009406A7"/>
    <w:rsid w:val="00940BEB"/>
    <w:rsid w:val="00942212"/>
    <w:rsid w:val="0094639D"/>
    <w:rsid w:val="009471D7"/>
    <w:rsid w:val="00950E76"/>
    <w:rsid w:val="00951C80"/>
    <w:rsid w:val="00951E7E"/>
    <w:rsid w:val="00952495"/>
    <w:rsid w:val="00952C78"/>
    <w:rsid w:val="00955E22"/>
    <w:rsid w:val="009560DC"/>
    <w:rsid w:val="00957193"/>
    <w:rsid w:val="00957DC2"/>
    <w:rsid w:val="009660E3"/>
    <w:rsid w:val="0097070F"/>
    <w:rsid w:val="00970FAB"/>
    <w:rsid w:val="00972C86"/>
    <w:rsid w:val="00972E22"/>
    <w:rsid w:val="00975960"/>
    <w:rsid w:val="00975A74"/>
    <w:rsid w:val="00976961"/>
    <w:rsid w:val="009774E6"/>
    <w:rsid w:val="009775FF"/>
    <w:rsid w:val="009834D9"/>
    <w:rsid w:val="009836EA"/>
    <w:rsid w:val="00983826"/>
    <w:rsid w:val="00983A7A"/>
    <w:rsid w:val="00984B5C"/>
    <w:rsid w:val="00986BA3"/>
    <w:rsid w:val="00986FE6"/>
    <w:rsid w:val="00987E35"/>
    <w:rsid w:val="00990CBE"/>
    <w:rsid w:val="0099301F"/>
    <w:rsid w:val="009943EA"/>
    <w:rsid w:val="009A1332"/>
    <w:rsid w:val="009A15CD"/>
    <w:rsid w:val="009A4826"/>
    <w:rsid w:val="009A5DAB"/>
    <w:rsid w:val="009A6783"/>
    <w:rsid w:val="009A6BE2"/>
    <w:rsid w:val="009A7DC1"/>
    <w:rsid w:val="009B11E0"/>
    <w:rsid w:val="009B3887"/>
    <w:rsid w:val="009B4FA1"/>
    <w:rsid w:val="009B58BF"/>
    <w:rsid w:val="009B7812"/>
    <w:rsid w:val="009B7E37"/>
    <w:rsid w:val="009C2BB2"/>
    <w:rsid w:val="009C3258"/>
    <w:rsid w:val="009C4630"/>
    <w:rsid w:val="009C5C1F"/>
    <w:rsid w:val="009C6CD0"/>
    <w:rsid w:val="009C762D"/>
    <w:rsid w:val="009D3EC9"/>
    <w:rsid w:val="009D6277"/>
    <w:rsid w:val="009E1664"/>
    <w:rsid w:val="009E19F6"/>
    <w:rsid w:val="009E49B0"/>
    <w:rsid w:val="009E5907"/>
    <w:rsid w:val="009E601A"/>
    <w:rsid w:val="009F045B"/>
    <w:rsid w:val="009F1736"/>
    <w:rsid w:val="009F43B7"/>
    <w:rsid w:val="009F49E7"/>
    <w:rsid w:val="009F4CFC"/>
    <w:rsid w:val="009F6309"/>
    <w:rsid w:val="009F6681"/>
    <w:rsid w:val="00A01217"/>
    <w:rsid w:val="00A01530"/>
    <w:rsid w:val="00A0199A"/>
    <w:rsid w:val="00A04C5D"/>
    <w:rsid w:val="00A075CA"/>
    <w:rsid w:val="00A07D81"/>
    <w:rsid w:val="00A10413"/>
    <w:rsid w:val="00A11689"/>
    <w:rsid w:val="00A116C3"/>
    <w:rsid w:val="00A131FA"/>
    <w:rsid w:val="00A14698"/>
    <w:rsid w:val="00A15AF8"/>
    <w:rsid w:val="00A15DA4"/>
    <w:rsid w:val="00A243D7"/>
    <w:rsid w:val="00A26618"/>
    <w:rsid w:val="00A26EA1"/>
    <w:rsid w:val="00A3179C"/>
    <w:rsid w:val="00A31D17"/>
    <w:rsid w:val="00A31D24"/>
    <w:rsid w:val="00A329DB"/>
    <w:rsid w:val="00A33872"/>
    <w:rsid w:val="00A35814"/>
    <w:rsid w:val="00A35DAB"/>
    <w:rsid w:val="00A42DB6"/>
    <w:rsid w:val="00A43C17"/>
    <w:rsid w:val="00A44BC0"/>
    <w:rsid w:val="00A45326"/>
    <w:rsid w:val="00A4623B"/>
    <w:rsid w:val="00A46AB7"/>
    <w:rsid w:val="00A476F2"/>
    <w:rsid w:val="00A47DF6"/>
    <w:rsid w:val="00A50EB1"/>
    <w:rsid w:val="00A52187"/>
    <w:rsid w:val="00A553CF"/>
    <w:rsid w:val="00A55BB0"/>
    <w:rsid w:val="00A56B89"/>
    <w:rsid w:val="00A56DA9"/>
    <w:rsid w:val="00A616AE"/>
    <w:rsid w:val="00A63347"/>
    <w:rsid w:val="00A6357B"/>
    <w:rsid w:val="00A637A3"/>
    <w:rsid w:val="00A66607"/>
    <w:rsid w:val="00A6693A"/>
    <w:rsid w:val="00A71EF4"/>
    <w:rsid w:val="00A7343F"/>
    <w:rsid w:val="00A73EB8"/>
    <w:rsid w:val="00A757DD"/>
    <w:rsid w:val="00A80000"/>
    <w:rsid w:val="00A81C19"/>
    <w:rsid w:val="00A81FEF"/>
    <w:rsid w:val="00A82467"/>
    <w:rsid w:val="00A82BF8"/>
    <w:rsid w:val="00A84AA6"/>
    <w:rsid w:val="00A854AA"/>
    <w:rsid w:val="00A85D1E"/>
    <w:rsid w:val="00A86AE6"/>
    <w:rsid w:val="00A86FCC"/>
    <w:rsid w:val="00A90007"/>
    <w:rsid w:val="00A9066C"/>
    <w:rsid w:val="00A91F28"/>
    <w:rsid w:val="00A951A3"/>
    <w:rsid w:val="00A95A56"/>
    <w:rsid w:val="00A96199"/>
    <w:rsid w:val="00A9694F"/>
    <w:rsid w:val="00A96D08"/>
    <w:rsid w:val="00A96EE3"/>
    <w:rsid w:val="00A97537"/>
    <w:rsid w:val="00AA142F"/>
    <w:rsid w:val="00AA196C"/>
    <w:rsid w:val="00AA41EB"/>
    <w:rsid w:val="00AA5F31"/>
    <w:rsid w:val="00AB0A3F"/>
    <w:rsid w:val="00AB0DF6"/>
    <w:rsid w:val="00AB1E2B"/>
    <w:rsid w:val="00AB755D"/>
    <w:rsid w:val="00AC02B9"/>
    <w:rsid w:val="00AC0C39"/>
    <w:rsid w:val="00AC14B3"/>
    <w:rsid w:val="00AC1A4E"/>
    <w:rsid w:val="00AC1D50"/>
    <w:rsid w:val="00AC2827"/>
    <w:rsid w:val="00AC2E1F"/>
    <w:rsid w:val="00AC30D1"/>
    <w:rsid w:val="00AC390C"/>
    <w:rsid w:val="00AC3C98"/>
    <w:rsid w:val="00AC4213"/>
    <w:rsid w:val="00AC6148"/>
    <w:rsid w:val="00AD0BD4"/>
    <w:rsid w:val="00AD1D85"/>
    <w:rsid w:val="00AD23CF"/>
    <w:rsid w:val="00AD2487"/>
    <w:rsid w:val="00AD4443"/>
    <w:rsid w:val="00AD44B8"/>
    <w:rsid w:val="00AE055A"/>
    <w:rsid w:val="00AE08C2"/>
    <w:rsid w:val="00AE3C2E"/>
    <w:rsid w:val="00AE6783"/>
    <w:rsid w:val="00AF29BE"/>
    <w:rsid w:val="00AF328D"/>
    <w:rsid w:val="00AF58DC"/>
    <w:rsid w:val="00AF5F63"/>
    <w:rsid w:val="00AF77A6"/>
    <w:rsid w:val="00B01995"/>
    <w:rsid w:val="00B02D2A"/>
    <w:rsid w:val="00B05CE0"/>
    <w:rsid w:val="00B06071"/>
    <w:rsid w:val="00B06C2C"/>
    <w:rsid w:val="00B1166A"/>
    <w:rsid w:val="00B11F6D"/>
    <w:rsid w:val="00B13B35"/>
    <w:rsid w:val="00B141EE"/>
    <w:rsid w:val="00B17445"/>
    <w:rsid w:val="00B21C19"/>
    <w:rsid w:val="00B2272A"/>
    <w:rsid w:val="00B22E02"/>
    <w:rsid w:val="00B231E3"/>
    <w:rsid w:val="00B23834"/>
    <w:rsid w:val="00B25A6D"/>
    <w:rsid w:val="00B25F04"/>
    <w:rsid w:val="00B25FCA"/>
    <w:rsid w:val="00B267FF"/>
    <w:rsid w:val="00B26BA1"/>
    <w:rsid w:val="00B2777C"/>
    <w:rsid w:val="00B31445"/>
    <w:rsid w:val="00B3147C"/>
    <w:rsid w:val="00B318EB"/>
    <w:rsid w:val="00B340A6"/>
    <w:rsid w:val="00B34D21"/>
    <w:rsid w:val="00B35A67"/>
    <w:rsid w:val="00B3649A"/>
    <w:rsid w:val="00B37CFF"/>
    <w:rsid w:val="00B42859"/>
    <w:rsid w:val="00B42A1D"/>
    <w:rsid w:val="00B434C7"/>
    <w:rsid w:val="00B437C2"/>
    <w:rsid w:val="00B44443"/>
    <w:rsid w:val="00B444B4"/>
    <w:rsid w:val="00B510F6"/>
    <w:rsid w:val="00B523DA"/>
    <w:rsid w:val="00B524FA"/>
    <w:rsid w:val="00B53965"/>
    <w:rsid w:val="00B53C6A"/>
    <w:rsid w:val="00B54458"/>
    <w:rsid w:val="00B54F51"/>
    <w:rsid w:val="00B55E4F"/>
    <w:rsid w:val="00B569E3"/>
    <w:rsid w:val="00B5758F"/>
    <w:rsid w:val="00B6182D"/>
    <w:rsid w:val="00B645A4"/>
    <w:rsid w:val="00B654E5"/>
    <w:rsid w:val="00B661BA"/>
    <w:rsid w:val="00B66617"/>
    <w:rsid w:val="00B70851"/>
    <w:rsid w:val="00B71191"/>
    <w:rsid w:val="00B73812"/>
    <w:rsid w:val="00B73CCA"/>
    <w:rsid w:val="00B76EBC"/>
    <w:rsid w:val="00B76F13"/>
    <w:rsid w:val="00B837C4"/>
    <w:rsid w:val="00B83978"/>
    <w:rsid w:val="00B84162"/>
    <w:rsid w:val="00B84584"/>
    <w:rsid w:val="00B84AA5"/>
    <w:rsid w:val="00B85AAB"/>
    <w:rsid w:val="00B87754"/>
    <w:rsid w:val="00B87777"/>
    <w:rsid w:val="00B90105"/>
    <w:rsid w:val="00B915CD"/>
    <w:rsid w:val="00B92E25"/>
    <w:rsid w:val="00B92FAA"/>
    <w:rsid w:val="00B93A70"/>
    <w:rsid w:val="00B940EE"/>
    <w:rsid w:val="00B953EC"/>
    <w:rsid w:val="00BA016C"/>
    <w:rsid w:val="00BA0BAC"/>
    <w:rsid w:val="00BA2689"/>
    <w:rsid w:val="00BA3A84"/>
    <w:rsid w:val="00BA7215"/>
    <w:rsid w:val="00BA75A3"/>
    <w:rsid w:val="00BA782B"/>
    <w:rsid w:val="00BB0DDF"/>
    <w:rsid w:val="00BB5382"/>
    <w:rsid w:val="00BB5BDD"/>
    <w:rsid w:val="00BB62C5"/>
    <w:rsid w:val="00BC003F"/>
    <w:rsid w:val="00BC018B"/>
    <w:rsid w:val="00BC0EBE"/>
    <w:rsid w:val="00BC2E87"/>
    <w:rsid w:val="00BC60DB"/>
    <w:rsid w:val="00BC764F"/>
    <w:rsid w:val="00BC7BE2"/>
    <w:rsid w:val="00BC7F70"/>
    <w:rsid w:val="00BD5A99"/>
    <w:rsid w:val="00BD72EB"/>
    <w:rsid w:val="00BD75F9"/>
    <w:rsid w:val="00BD7CD1"/>
    <w:rsid w:val="00BE1058"/>
    <w:rsid w:val="00BE25A3"/>
    <w:rsid w:val="00BE2B44"/>
    <w:rsid w:val="00BE2CA8"/>
    <w:rsid w:val="00BE369E"/>
    <w:rsid w:val="00BE3A18"/>
    <w:rsid w:val="00BE3CA4"/>
    <w:rsid w:val="00BE3CAF"/>
    <w:rsid w:val="00BE5780"/>
    <w:rsid w:val="00BE6ADD"/>
    <w:rsid w:val="00BF0526"/>
    <w:rsid w:val="00BF2276"/>
    <w:rsid w:val="00BF295D"/>
    <w:rsid w:val="00BF3EB1"/>
    <w:rsid w:val="00BF3F87"/>
    <w:rsid w:val="00BF44C1"/>
    <w:rsid w:val="00BF4DA0"/>
    <w:rsid w:val="00BF613F"/>
    <w:rsid w:val="00BF7776"/>
    <w:rsid w:val="00BF7AF5"/>
    <w:rsid w:val="00C00B13"/>
    <w:rsid w:val="00C0111B"/>
    <w:rsid w:val="00C027F4"/>
    <w:rsid w:val="00C03EF2"/>
    <w:rsid w:val="00C03FB5"/>
    <w:rsid w:val="00C04782"/>
    <w:rsid w:val="00C04A4A"/>
    <w:rsid w:val="00C056DB"/>
    <w:rsid w:val="00C0715E"/>
    <w:rsid w:val="00C07FD8"/>
    <w:rsid w:val="00C12891"/>
    <w:rsid w:val="00C13E7B"/>
    <w:rsid w:val="00C15474"/>
    <w:rsid w:val="00C20276"/>
    <w:rsid w:val="00C21B9A"/>
    <w:rsid w:val="00C22E6B"/>
    <w:rsid w:val="00C23158"/>
    <w:rsid w:val="00C232B8"/>
    <w:rsid w:val="00C24A6C"/>
    <w:rsid w:val="00C25D65"/>
    <w:rsid w:val="00C260F6"/>
    <w:rsid w:val="00C26379"/>
    <w:rsid w:val="00C271CE"/>
    <w:rsid w:val="00C27B2C"/>
    <w:rsid w:val="00C27F2B"/>
    <w:rsid w:val="00C30CBF"/>
    <w:rsid w:val="00C312AF"/>
    <w:rsid w:val="00C33054"/>
    <w:rsid w:val="00C33435"/>
    <w:rsid w:val="00C339C2"/>
    <w:rsid w:val="00C35DC9"/>
    <w:rsid w:val="00C36531"/>
    <w:rsid w:val="00C36B45"/>
    <w:rsid w:val="00C37298"/>
    <w:rsid w:val="00C37E25"/>
    <w:rsid w:val="00C41D08"/>
    <w:rsid w:val="00C43519"/>
    <w:rsid w:val="00C458A3"/>
    <w:rsid w:val="00C50333"/>
    <w:rsid w:val="00C50541"/>
    <w:rsid w:val="00C54BE2"/>
    <w:rsid w:val="00C5588A"/>
    <w:rsid w:val="00C5635C"/>
    <w:rsid w:val="00C625A6"/>
    <w:rsid w:val="00C63E7C"/>
    <w:rsid w:val="00C66121"/>
    <w:rsid w:val="00C70D28"/>
    <w:rsid w:val="00C80309"/>
    <w:rsid w:val="00C80755"/>
    <w:rsid w:val="00C830CF"/>
    <w:rsid w:val="00C8333B"/>
    <w:rsid w:val="00C84957"/>
    <w:rsid w:val="00C84EA3"/>
    <w:rsid w:val="00C84F33"/>
    <w:rsid w:val="00C853D5"/>
    <w:rsid w:val="00C856FB"/>
    <w:rsid w:val="00C86981"/>
    <w:rsid w:val="00C869B7"/>
    <w:rsid w:val="00C86C9F"/>
    <w:rsid w:val="00C87580"/>
    <w:rsid w:val="00C877B0"/>
    <w:rsid w:val="00C9116E"/>
    <w:rsid w:val="00C91A98"/>
    <w:rsid w:val="00C924D6"/>
    <w:rsid w:val="00C93A96"/>
    <w:rsid w:val="00C941BD"/>
    <w:rsid w:val="00C943B9"/>
    <w:rsid w:val="00C95DE1"/>
    <w:rsid w:val="00C96107"/>
    <w:rsid w:val="00C972B7"/>
    <w:rsid w:val="00C97711"/>
    <w:rsid w:val="00CA1291"/>
    <w:rsid w:val="00CA1413"/>
    <w:rsid w:val="00CA2A20"/>
    <w:rsid w:val="00CA6C20"/>
    <w:rsid w:val="00CB10A2"/>
    <w:rsid w:val="00CB295A"/>
    <w:rsid w:val="00CB2985"/>
    <w:rsid w:val="00CB2D69"/>
    <w:rsid w:val="00CB2FAF"/>
    <w:rsid w:val="00CB6513"/>
    <w:rsid w:val="00CB7AC0"/>
    <w:rsid w:val="00CC1304"/>
    <w:rsid w:val="00CC1A10"/>
    <w:rsid w:val="00CC3895"/>
    <w:rsid w:val="00CD1711"/>
    <w:rsid w:val="00CD18D2"/>
    <w:rsid w:val="00CD3996"/>
    <w:rsid w:val="00CD4826"/>
    <w:rsid w:val="00CD4B5D"/>
    <w:rsid w:val="00CD7E20"/>
    <w:rsid w:val="00CE32FF"/>
    <w:rsid w:val="00CE55D8"/>
    <w:rsid w:val="00CE62BB"/>
    <w:rsid w:val="00CF0015"/>
    <w:rsid w:val="00CF11CC"/>
    <w:rsid w:val="00CF2A26"/>
    <w:rsid w:val="00CF3526"/>
    <w:rsid w:val="00CF42E2"/>
    <w:rsid w:val="00CF481C"/>
    <w:rsid w:val="00D00457"/>
    <w:rsid w:val="00D004D0"/>
    <w:rsid w:val="00D00679"/>
    <w:rsid w:val="00D01698"/>
    <w:rsid w:val="00D05061"/>
    <w:rsid w:val="00D069D0"/>
    <w:rsid w:val="00D1055B"/>
    <w:rsid w:val="00D12419"/>
    <w:rsid w:val="00D14DBF"/>
    <w:rsid w:val="00D15405"/>
    <w:rsid w:val="00D15CFF"/>
    <w:rsid w:val="00D1649C"/>
    <w:rsid w:val="00D20197"/>
    <w:rsid w:val="00D22374"/>
    <w:rsid w:val="00D24AC0"/>
    <w:rsid w:val="00D25D82"/>
    <w:rsid w:val="00D26B56"/>
    <w:rsid w:val="00D304B8"/>
    <w:rsid w:val="00D31FC9"/>
    <w:rsid w:val="00D321F2"/>
    <w:rsid w:val="00D33036"/>
    <w:rsid w:val="00D34A4F"/>
    <w:rsid w:val="00D350EF"/>
    <w:rsid w:val="00D36F42"/>
    <w:rsid w:val="00D3708C"/>
    <w:rsid w:val="00D4057A"/>
    <w:rsid w:val="00D44C0E"/>
    <w:rsid w:val="00D44C92"/>
    <w:rsid w:val="00D46B5A"/>
    <w:rsid w:val="00D46EC7"/>
    <w:rsid w:val="00D501AC"/>
    <w:rsid w:val="00D505CB"/>
    <w:rsid w:val="00D52687"/>
    <w:rsid w:val="00D53F8C"/>
    <w:rsid w:val="00D5480B"/>
    <w:rsid w:val="00D55DB0"/>
    <w:rsid w:val="00D56E17"/>
    <w:rsid w:val="00D654DE"/>
    <w:rsid w:val="00D6590E"/>
    <w:rsid w:val="00D664C7"/>
    <w:rsid w:val="00D66CE4"/>
    <w:rsid w:val="00D677DF"/>
    <w:rsid w:val="00D677EA"/>
    <w:rsid w:val="00D70244"/>
    <w:rsid w:val="00D709AA"/>
    <w:rsid w:val="00D71E74"/>
    <w:rsid w:val="00D71FCF"/>
    <w:rsid w:val="00D725B7"/>
    <w:rsid w:val="00D72B9D"/>
    <w:rsid w:val="00D770D1"/>
    <w:rsid w:val="00D77D17"/>
    <w:rsid w:val="00D80EEB"/>
    <w:rsid w:val="00D8139B"/>
    <w:rsid w:val="00D82E17"/>
    <w:rsid w:val="00D837C5"/>
    <w:rsid w:val="00D83D9D"/>
    <w:rsid w:val="00D84388"/>
    <w:rsid w:val="00D862AD"/>
    <w:rsid w:val="00D90BD5"/>
    <w:rsid w:val="00D91B5F"/>
    <w:rsid w:val="00D946C5"/>
    <w:rsid w:val="00D94FE4"/>
    <w:rsid w:val="00D974F8"/>
    <w:rsid w:val="00DA06AE"/>
    <w:rsid w:val="00DA1BC7"/>
    <w:rsid w:val="00DA24AC"/>
    <w:rsid w:val="00DA25A9"/>
    <w:rsid w:val="00DA3B91"/>
    <w:rsid w:val="00DA3F4D"/>
    <w:rsid w:val="00DA5896"/>
    <w:rsid w:val="00DA6645"/>
    <w:rsid w:val="00DB082B"/>
    <w:rsid w:val="00DB1231"/>
    <w:rsid w:val="00DB166B"/>
    <w:rsid w:val="00DB210C"/>
    <w:rsid w:val="00DB3934"/>
    <w:rsid w:val="00DB3CE1"/>
    <w:rsid w:val="00DB50BE"/>
    <w:rsid w:val="00DB5246"/>
    <w:rsid w:val="00DB7E8A"/>
    <w:rsid w:val="00DC1750"/>
    <w:rsid w:val="00DC2CCB"/>
    <w:rsid w:val="00DC2DBF"/>
    <w:rsid w:val="00DC2E7C"/>
    <w:rsid w:val="00DC4393"/>
    <w:rsid w:val="00DC5A42"/>
    <w:rsid w:val="00DC5E9A"/>
    <w:rsid w:val="00DC725A"/>
    <w:rsid w:val="00DC74F5"/>
    <w:rsid w:val="00DC7D2B"/>
    <w:rsid w:val="00DD0AED"/>
    <w:rsid w:val="00DD1239"/>
    <w:rsid w:val="00DD234B"/>
    <w:rsid w:val="00DD33F3"/>
    <w:rsid w:val="00DD387C"/>
    <w:rsid w:val="00DD473B"/>
    <w:rsid w:val="00DD4D1C"/>
    <w:rsid w:val="00DD4DA2"/>
    <w:rsid w:val="00DD6638"/>
    <w:rsid w:val="00DE1630"/>
    <w:rsid w:val="00DE50C8"/>
    <w:rsid w:val="00DE6D99"/>
    <w:rsid w:val="00DF10CE"/>
    <w:rsid w:val="00DF1D92"/>
    <w:rsid w:val="00DF299A"/>
    <w:rsid w:val="00DF2AC8"/>
    <w:rsid w:val="00DF432C"/>
    <w:rsid w:val="00DF5014"/>
    <w:rsid w:val="00DF5873"/>
    <w:rsid w:val="00E0046F"/>
    <w:rsid w:val="00E012EE"/>
    <w:rsid w:val="00E01FA6"/>
    <w:rsid w:val="00E02013"/>
    <w:rsid w:val="00E02943"/>
    <w:rsid w:val="00E02A96"/>
    <w:rsid w:val="00E03D99"/>
    <w:rsid w:val="00E11F94"/>
    <w:rsid w:val="00E13257"/>
    <w:rsid w:val="00E20A61"/>
    <w:rsid w:val="00E21507"/>
    <w:rsid w:val="00E22B4E"/>
    <w:rsid w:val="00E2553D"/>
    <w:rsid w:val="00E26E25"/>
    <w:rsid w:val="00E31039"/>
    <w:rsid w:val="00E32033"/>
    <w:rsid w:val="00E32078"/>
    <w:rsid w:val="00E4110B"/>
    <w:rsid w:val="00E41C6A"/>
    <w:rsid w:val="00E42066"/>
    <w:rsid w:val="00E42A6C"/>
    <w:rsid w:val="00E432F5"/>
    <w:rsid w:val="00E4591D"/>
    <w:rsid w:val="00E510E2"/>
    <w:rsid w:val="00E51A0F"/>
    <w:rsid w:val="00E55969"/>
    <w:rsid w:val="00E55B7A"/>
    <w:rsid w:val="00E575DB"/>
    <w:rsid w:val="00E60960"/>
    <w:rsid w:val="00E63D94"/>
    <w:rsid w:val="00E64AFE"/>
    <w:rsid w:val="00E70002"/>
    <w:rsid w:val="00E70506"/>
    <w:rsid w:val="00E770CF"/>
    <w:rsid w:val="00E813E8"/>
    <w:rsid w:val="00E8267C"/>
    <w:rsid w:val="00E84128"/>
    <w:rsid w:val="00E85F15"/>
    <w:rsid w:val="00E8669B"/>
    <w:rsid w:val="00E9373C"/>
    <w:rsid w:val="00E949CF"/>
    <w:rsid w:val="00EA0F29"/>
    <w:rsid w:val="00EA1004"/>
    <w:rsid w:val="00EA25C6"/>
    <w:rsid w:val="00EA2A67"/>
    <w:rsid w:val="00EA4E36"/>
    <w:rsid w:val="00EA5313"/>
    <w:rsid w:val="00EA6629"/>
    <w:rsid w:val="00EA789D"/>
    <w:rsid w:val="00EB108C"/>
    <w:rsid w:val="00EB2006"/>
    <w:rsid w:val="00EB3247"/>
    <w:rsid w:val="00EB4D7E"/>
    <w:rsid w:val="00EB4EB4"/>
    <w:rsid w:val="00EB5089"/>
    <w:rsid w:val="00EB7FB1"/>
    <w:rsid w:val="00EC0AB4"/>
    <w:rsid w:val="00EC0B70"/>
    <w:rsid w:val="00EC1AD1"/>
    <w:rsid w:val="00EC2294"/>
    <w:rsid w:val="00EC3D15"/>
    <w:rsid w:val="00EC3E2A"/>
    <w:rsid w:val="00EC4E85"/>
    <w:rsid w:val="00ED349F"/>
    <w:rsid w:val="00ED57A6"/>
    <w:rsid w:val="00ED7B58"/>
    <w:rsid w:val="00EE0F82"/>
    <w:rsid w:val="00EE3D12"/>
    <w:rsid w:val="00EE561C"/>
    <w:rsid w:val="00EF117F"/>
    <w:rsid w:val="00EF3BFD"/>
    <w:rsid w:val="00EF46F3"/>
    <w:rsid w:val="00EF4AFC"/>
    <w:rsid w:val="00EF6950"/>
    <w:rsid w:val="00F001DE"/>
    <w:rsid w:val="00F013E9"/>
    <w:rsid w:val="00F03771"/>
    <w:rsid w:val="00F061A5"/>
    <w:rsid w:val="00F06595"/>
    <w:rsid w:val="00F070D5"/>
    <w:rsid w:val="00F1246A"/>
    <w:rsid w:val="00F13178"/>
    <w:rsid w:val="00F13451"/>
    <w:rsid w:val="00F16366"/>
    <w:rsid w:val="00F20866"/>
    <w:rsid w:val="00F22CC0"/>
    <w:rsid w:val="00F23089"/>
    <w:rsid w:val="00F27A20"/>
    <w:rsid w:val="00F32750"/>
    <w:rsid w:val="00F34076"/>
    <w:rsid w:val="00F368DA"/>
    <w:rsid w:val="00F4031C"/>
    <w:rsid w:val="00F417C1"/>
    <w:rsid w:val="00F41EA6"/>
    <w:rsid w:val="00F42175"/>
    <w:rsid w:val="00F429FC"/>
    <w:rsid w:val="00F433B2"/>
    <w:rsid w:val="00F43579"/>
    <w:rsid w:val="00F44017"/>
    <w:rsid w:val="00F451EE"/>
    <w:rsid w:val="00F45AFF"/>
    <w:rsid w:val="00F47E57"/>
    <w:rsid w:val="00F50AC4"/>
    <w:rsid w:val="00F50D8C"/>
    <w:rsid w:val="00F52082"/>
    <w:rsid w:val="00F52637"/>
    <w:rsid w:val="00F57470"/>
    <w:rsid w:val="00F73A2A"/>
    <w:rsid w:val="00F742DF"/>
    <w:rsid w:val="00F7668A"/>
    <w:rsid w:val="00F76D90"/>
    <w:rsid w:val="00F801ED"/>
    <w:rsid w:val="00F80367"/>
    <w:rsid w:val="00F8717C"/>
    <w:rsid w:val="00F87356"/>
    <w:rsid w:val="00F87D19"/>
    <w:rsid w:val="00F87DDC"/>
    <w:rsid w:val="00F9053A"/>
    <w:rsid w:val="00F90ABD"/>
    <w:rsid w:val="00F90BFA"/>
    <w:rsid w:val="00F93A9F"/>
    <w:rsid w:val="00F9473A"/>
    <w:rsid w:val="00F947EE"/>
    <w:rsid w:val="00F95BB8"/>
    <w:rsid w:val="00F970CB"/>
    <w:rsid w:val="00FA01DE"/>
    <w:rsid w:val="00FA097B"/>
    <w:rsid w:val="00FA0C91"/>
    <w:rsid w:val="00FA30C7"/>
    <w:rsid w:val="00FA3D15"/>
    <w:rsid w:val="00FA5647"/>
    <w:rsid w:val="00FA6F4F"/>
    <w:rsid w:val="00FA78DF"/>
    <w:rsid w:val="00FB0032"/>
    <w:rsid w:val="00FB14EE"/>
    <w:rsid w:val="00FB2D11"/>
    <w:rsid w:val="00FB3C11"/>
    <w:rsid w:val="00FB3F1A"/>
    <w:rsid w:val="00FC0575"/>
    <w:rsid w:val="00FC1974"/>
    <w:rsid w:val="00FC2230"/>
    <w:rsid w:val="00FC3320"/>
    <w:rsid w:val="00FC42FE"/>
    <w:rsid w:val="00FC4337"/>
    <w:rsid w:val="00FC5A92"/>
    <w:rsid w:val="00FC6302"/>
    <w:rsid w:val="00FD0CB4"/>
    <w:rsid w:val="00FD4C5A"/>
    <w:rsid w:val="00FD69DF"/>
    <w:rsid w:val="00FD7421"/>
    <w:rsid w:val="00FD7DE7"/>
    <w:rsid w:val="00FE281D"/>
    <w:rsid w:val="00FE2B6B"/>
    <w:rsid w:val="00FE2BDA"/>
    <w:rsid w:val="00FE5E8A"/>
    <w:rsid w:val="00FE7D98"/>
    <w:rsid w:val="00FE7E00"/>
    <w:rsid w:val="00FF162B"/>
    <w:rsid w:val="00FF3130"/>
    <w:rsid w:val="00FF5BCB"/>
    <w:rsid w:val="00FF787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AF25CD3"/>
  <w15:docId w15:val="{4BDE6B57-BA05-4AA5-A795-14D72F9FD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lsdException w:name="heading 4" w:locked="1" w:qFormat="1"/>
    <w:lsdException w:name="heading 5" w:locked="1" w:qFormat="1"/>
    <w:lsdException w:name="heading 6" w:locked="1"/>
    <w:lsdException w:name="heading 7" w:locked="1" w:semiHidden="1" w:uiPriority="0" w:unhideWhenUsed="1" w:qFormat="1"/>
    <w:lsdException w:name="heading 8" w:locked="1" w:unhideWhenUsed="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unhideWhenUsed="1"/>
    <w:lsdException w:name="Body Text" w:locked="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84957"/>
    <w:pPr>
      <w:spacing w:before="60"/>
      <w:ind w:firstLine="284"/>
      <w:jc w:val="both"/>
    </w:pPr>
    <w:rPr>
      <w:rFonts w:ascii="Arial" w:hAnsi="Arial"/>
      <w:sz w:val="22"/>
      <w:lang w:eastAsia="sk-SK"/>
    </w:rPr>
  </w:style>
  <w:style w:type="paragraph" w:styleId="Nadpis1">
    <w:name w:val="heading 1"/>
    <w:basedOn w:val="Normln"/>
    <w:next w:val="Normln"/>
    <w:link w:val="Nadpis1Char"/>
    <w:uiPriority w:val="99"/>
    <w:qFormat/>
    <w:rsid w:val="00C84957"/>
    <w:pPr>
      <w:keepNext/>
      <w:spacing w:before="480" w:after="120"/>
      <w:outlineLvl w:val="0"/>
    </w:pPr>
    <w:rPr>
      <w:b/>
      <w:sz w:val="32"/>
    </w:rPr>
  </w:style>
  <w:style w:type="paragraph" w:styleId="Nadpis2">
    <w:name w:val="heading 2"/>
    <w:basedOn w:val="Normln"/>
    <w:next w:val="Normln"/>
    <w:link w:val="Nadpis2Char"/>
    <w:uiPriority w:val="99"/>
    <w:rsid w:val="00C84957"/>
    <w:pPr>
      <w:keepNext/>
      <w:spacing w:before="120"/>
      <w:outlineLvl w:val="1"/>
    </w:pPr>
    <w:rPr>
      <w:rFonts w:ascii="Cambria" w:hAnsi="Cambria"/>
      <w:b/>
      <w:bCs/>
      <w:i/>
      <w:iCs/>
      <w:sz w:val="28"/>
      <w:szCs w:val="28"/>
    </w:rPr>
  </w:style>
  <w:style w:type="paragraph" w:styleId="Nadpis3">
    <w:name w:val="heading 3"/>
    <w:basedOn w:val="Normln"/>
    <w:next w:val="Normln"/>
    <w:link w:val="Nadpis3Char"/>
    <w:uiPriority w:val="99"/>
    <w:rsid w:val="00C84957"/>
    <w:pPr>
      <w:keepNext/>
      <w:outlineLvl w:val="2"/>
    </w:pPr>
    <w:rPr>
      <w:rFonts w:ascii="Cambria" w:hAnsi="Cambria"/>
      <w:b/>
      <w:bCs/>
      <w:sz w:val="26"/>
      <w:szCs w:val="26"/>
    </w:rPr>
  </w:style>
  <w:style w:type="paragraph" w:styleId="Nadpis4">
    <w:name w:val="heading 4"/>
    <w:basedOn w:val="Normln"/>
    <w:next w:val="Normln"/>
    <w:link w:val="Nadpis4Char"/>
    <w:uiPriority w:val="99"/>
    <w:qFormat/>
    <w:rsid w:val="00C84957"/>
    <w:pPr>
      <w:keepNext/>
      <w:spacing w:before="120" w:after="120"/>
      <w:outlineLvl w:val="3"/>
    </w:pPr>
    <w:rPr>
      <w:b/>
      <w:bCs/>
      <w:sz w:val="24"/>
      <w:szCs w:val="28"/>
    </w:rPr>
  </w:style>
  <w:style w:type="paragraph" w:styleId="Nadpis5">
    <w:name w:val="heading 5"/>
    <w:basedOn w:val="Normln"/>
    <w:next w:val="Normln"/>
    <w:link w:val="Nadpis5Char"/>
    <w:uiPriority w:val="99"/>
    <w:qFormat/>
    <w:rsid w:val="00C84957"/>
    <w:pPr>
      <w:keepNext/>
      <w:spacing w:before="120"/>
      <w:outlineLvl w:val="4"/>
    </w:pPr>
    <w:rPr>
      <w:b/>
      <w:bCs/>
      <w:i/>
      <w:iCs/>
      <w:sz w:val="24"/>
      <w:szCs w:val="26"/>
    </w:rPr>
  </w:style>
  <w:style w:type="paragraph" w:styleId="Nadpis6">
    <w:name w:val="heading 6"/>
    <w:basedOn w:val="Normln"/>
    <w:next w:val="Normln"/>
    <w:link w:val="Nadpis6Char"/>
    <w:uiPriority w:val="99"/>
    <w:rsid w:val="00C84957"/>
    <w:pPr>
      <w:keepNext/>
      <w:spacing w:before="120"/>
      <w:outlineLvl w:val="5"/>
    </w:pPr>
    <w:rPr>
      <w:b/>
      <w:bCs/>
      <w:i/>
    </w:rPr>
  </w:style>
  <w:style w:type="paragraph" w:styleId="Nadpis8">
    <w:name w:val="heading 8"/>
    <w:basedOn w:val="Normln"/>
    <w:next w:val="Normln"/>
    <w:link w:val="Nadpis8Char"/>
    <w:uiPriority w:val="99"/>
    <w:locked/>
    <w:rsid w:val="00C84957"/>
    <w:pPr>
      <w:spacing w:before="120" w:after="60"/>
      <w:outlineLvl w:val="7"/>
    </w:pPr>
    <w:rPr>
      <w:i/>
      <w:iCs/>
      <w:sz w:val="24"/>
      <w:szCs w:val="24"/>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C84957"/>
    <w:rPr>
      <w:rFonts w:ascii="Arial" w:hAnsi="Arial"/>
      <w:b/>
      <w:sz w:val="32"/>
      <w:lang w:eastAsia="sk-SK"/>
    </w:rPr>
  </w:style>
  <w:style w:type="character" w:customStyle="1" w:styleId="Nadpis2Char">
    <w:name w:val="Nadpis 2 Char"/>
    <w:link w:val="Nadpis2"/>
    <w:uiPriority w:val="99"/>
    <w:locked/>
    <w:rsid w:val="00C84957"/>
    <w:rPr>
      <w:rFonts w:ascii="Cambria" w:hAnsi="Cambria"/>
      <w:b/>
      <w:bCs/>
      <w:i/>
      <w:iCs/>
      <w:sz w:val="28"/>
      <w:szCs w:val="28"/>
      <w:lang w:eastAsia="sk-SK"/>
    </w:rPr>
  </w:style>
  <w:style w:type="character" w:customStyle="1" w:styleId="Nadpis3Char">
    <w:name w:val="Nadpis 3 Char"/>
    <w:link w:val="Nadpis3"/>
    <w:uiPriority w:val="99"/>
    <w:locked/>
    <w:rsid w:val="00C84957"/>
    <w:rPr>
      <w:rFonts w:ascii="Cambria" w:hAnsi="Cambria"/>
      <w:b/>
      <w:bCs/>
      <w:sz w:val="26"/>
      <w:szCs w:val="26"/>
      <w:lang w:eastAsia="sk-SK"/>
    </w:rPr>
  </w:style>
  <w:style w:type="character" w:customStyle="1" w:styleId="Nadpis4Char">
    <w:name w:val="Nadpis 4 Char"/>
    <w:link w:val="Nadpis4"/>
    <w:uiPriority w:val="99"/>
    <w:locked/>
    <w:rsid w:val="00C84957"/>
    <w:rPr>
      <w:rFonts w:ascii="Arial" w:hAnsi="Arial"/>
      <w:b/>
      <w:bCs/>
      <w:sz w:val="24"/>
      <w:szCs w:val="28"/>
      <w:lang w:eastAsia="sk-SK"/>
    </w:rPr>
  </w:style>
  <w:style w:type="character" w:customStyle="1" w:styleId="Nadpis5Char">
    <w:name w:val="Nadpis 5 Char"/>
    <w:link w:val="Nadpis5"/>
    <w:uiPriority w:val="99"/>
    <w:locked/>
    <w:rsid w:val="00C84957"/>
    <w:rPr>
      <w:rFonts w:ascii="Arial" w:hAnsi="Arial"/>
      <w:b/>
      <w:bCs/>
      <w:i/>
      <w:iCs/>
      <w:sz w:val="24"/>
      <w:szCs w:val="26"/>
      <w:lang w:eastAsia="sk-SK"/>
    </w:rPr>
  </w:style>
  <w:style w:type="character" w:customStyle="1" w:styleId="Nadpis6Char">
    <w:name w:val="Nadpis 6 Char"/>
    <w:link w:val="Nadpis6"/>
    <w:uiPriority w:val="99"/>
    <w:locked/>
    <w:rsid w:val="00C84957"/>
    <w:rPr>
      <w:rFonts w:ascii="Arial" w:hAnsi="Arial"/>
      <w:b/>
      <w:bCs/>
      <w:i/>
      <w:sz w:val="22"/>
      <w:lang w:eastAsia="sk-SK"/>
    </w:rPr>
  </w:style>
  <w:style w:type="character" w:customStyle="1" w:styleId="Nadpis8Char">
    <w:name w:val="Nadpis 8 Char"/>
    <w:link w:val="Nadpis8"/>
    <w:uiPriority w:val="99"/>
    <w:locked/>
    <w:rsid w:val="00C84957"/>
    <w:rPr>
      <w:rFonts w:ascii="Arial" w:hAnsi="Arial"/>
      <w:i/>
      <w:iCs/>
      <w:sz w:val="24"/>
      <w:szCs w:val="24"/>
      <w:lang w:eastAsia="sk-SK"/>
    </w:rPr>
  </w:style>
  <w:style w:type="character" w:styleId="slostrnky">
    <w:name w:val="page number"/>
    <w:uiPriority w:val="99"/>
    <w:semiHidden/>
    <w:rsid w:val="00C84957"/>
    <w:rPr>
      <w:rFonts w:cs="Times New Roman"/>
    </w:rPr>
  </w:style>
  <w:style w:type="paragraph" w:styleId="Normlnodsazen">
    <w:name w:val="Normal Indent"/>
    <w:basedOn w:val="Normln"/>
    <w:uiPriority w:val="99"/>
    <w:semiHidden/>
    <w:rsid w:val="00C84957"/>
    <w:pPr>
      <w:tabs>
        <w:tab w:val="left" w:pos="851"/>
      </w:tabs>
      <w:ind w:left="851" w:hanging="567"/>
    </w:pPr>
  </w:style>
  <w:style w:type="paragraph" w:customStyle="1" w:styleId="Sted">
    <w:name w:val="Střed"/>
    <w:basedOn w:val="Normln"/>
    <w:next w:val="Normln"/>
    <w:uiPriority w:val="99"/>
    <w:rsid w:val="00C84957"/>
    <w:pPr>
      <w:spacing w:before="120" w:after="120"/>
      <w:ind w:firstLine="0"/>
      <w:jc w:val="center"/>
    </w:pPr>
  </w:style>
  <w:style w:type="paragraph" w:styleId="Textpoznpodarou">
    <w:name w:val="footnote text"/>
    <w:basedOn w:val="Normln"/>
    <w:link w:val="TextpoznpodarouChar"/>
    <w:uiPriority w:val="99"/>
    <w:semiHidden/>
    <w:rsid w:val="00C84957"/>
    <w:rPr>
      <w:sz w:val="20"/>
    </w:rPr>
  </w:style>
  <w:style w:type="character" w:customStyle="1" w:styleId="TextpoznpodarouChar">
    <w:name w:val="Text pozn. pod čarou Char"/>
    <w:link w:val="Textpoznpodarou"/>
    <w:uiPriority w:val="99"/>
    <w:semiHidden/>
    <w:locked/>
    <w:rsid w:val="00C84957"/>
    <w:rPr>
      <w:rFonts w:ascii="Arial" w:hAnsi="Arial"/>
      <w:lang w:eastAsia="sk-SK"/>
    </w:rPr>
  </w:style>
  <w:style w:type="paragraph" w:styleId="Zhlav">
    <w:name w:val="header"/>
    <w:basedOn w:val="Normln"/>
    <w:link w:val="ZhlavChar"/>
    <w:uiPriority w:val="99"/>
    <w:semiHidden/>
    <w:rsid w:val="00C84957"/>
    <w:pPr>
      <w:tabs>
        <w:tab w:val="center" w:pos="4536"/>
        <w:tab w:val="right" w:pos="9072"/>
      </w:tabs>
      <w:ind w:firstLine="0"/>
      <w:jc w:val="center"/>
    </w:pPr>
    <w:rPr>
      <w:sz w:val="20"/>
    </w:rPr>
  </w:style>
  <w:style w:type="character" w:customStyle="1" w:styleId="ZhlavChar">
    <w:name w:val="Záhlaví Char"/>
    <w:link w:val="Zhlav"/>
    <w:uiPriority w:val="99"/>
    <w:semiHidden/>
    <w:locked/>
    <w:rsid w:val="00C84957"/>
    <w:rPr>
      <w:rFonts w:ascii="Arial" w:hAnsi="Arial"/>
      <w:lang w:eastAsia="sk-SK"/>
    </w:rPr>
  </w:style>
  <w:style w:type="paragraph" w:styleId="Zpat">
    <w:name w:val="footer"/>
    <w:basedOn w:val="Normln"/>
    <w:link w:val="ZpatChar"/>
    <w:uiPriority w:val="99"/>
    <w:semiHidden/>
    <w:rsid w:val="00C84957"/>
    <w:pPr>
      <w:tabs>
        <w:tab w:val="center" w:pos="4536"/>
        <w:tab w:val="right" w:pos="9072"/>
      </w:tabs>
      <w:ind w:firstLine="0"/>
      <w:jc w:val="center"/>
    </w:pPr>
    <w:rPr>
      <w:sz w:val="20"/>
    </w:rPr>
  </w:style>
  <w:style w:type="character" w:customStyle="1" w:styleId="ZpatChar">
    <w:name w:val="Zápatí Char"/>
    <w:link w:val="Zpat"/>
    <w:uiPriority w:val="99"/>
    <w:semiHidden/>
    <w:locked/>
    <w:rsid w:val="00C84957"/>
    <w:rPr>
      <w:rFonts w:ascii="Arial" w:hAnsi="Arial"/>
      <w:lang w:eastAsia="sk-SK"/>
    </w:rPr>
  </w:style>
  <w:style w:type="character" w:styleId="Znakapoznpodarou">
    <w:name w:val="footnote reference"/>
    <w:uiPriority w:val="99"/>
    <w:semiHidden/>
    <w:rsid w:val="00C84957"/>
    <w:rPr>
      <w:rFonts w:cs="Times New Roman"/>
      <w:vertAlign w:val="superscript"/>
    </w:rPr>
  </w:style>
  <w:style w:type="paragraph" w:styleId="Obsah1">
    <w:name w:val="toc 1"/>
    <w:basedOn w:val="Normln"/>
    <w:next w:val="Normln"/>
    <w:autoRedefine/>
    <w:uiPriority w:val="39"/>
    <w:rsid w:val="00C84957"/>
    <w:pPr>
      <w:tabs>
        <w:tab w:val="right" w:leader="dot" w:pos="9629"/>
      </w:tabs>
      <w:ind w:left="851" w:hanging="567"/>
      <w:jc w:val="left"/>
    </w:pPr>
  </w:style>
  <w:style w:type="paragraph" w:styleId="Obsah2">
    <w:name w:val="toc 2"/>
    <w:basedOn w:val="Normln"/>
    <w:next w:val="Normln"/>
    <w:autoRedefine/>
    <w:uiPriority w:val="99"/>
    <w:semiHidden/>
    <w:rsid w:val="00C84957"/>
    <w:pPr>
      <w:tabs>
        <w:tab w:val="right" w:leader="dot" w:pos="9629"/>
      </w:tabs>
      <w:ind w:left="284" w:firstLine="0"/>
    </w:pPr>
  </w:style>
  <w:style w:type="character" w:styleId="Hypertextovodkaz">
    <w:name w:val="Hyperlink"/>
    <w:uiPriority w:val="99"/>
    <w:rsid w:val="00C84957"/>
    <w:rPr>
      <w:rFonts w:cs="Times New Roman"/>
      <w:color w:val="0000FF"/>
      <w:u w:val="single"/>
    </w:rPr>
  </w:style>
  <w:style w:type="paragraph" w:styleId="Textbubliny">
    <w:name w:val="Balloon Text"/>
    <w:basedOn w:val="Normln"/>
    <w:link w:val="TextbublinyChar"/>
    <w:uiPriority w:val="99"/>
    <w:semiHidden/>
    <w:rsid w:val="00C84957"/>
    <w:rPr>
      <w:rFonts w:ascii="Times New Roman" w:hAnsi="Times New Roman"/>
      <w:sz w:val="2"/>
    </w:rPr>
  </w:style>
  <w:style w:type="character" w:customStyle="1" w:styleId="TextbublinyChar">
    <w:name w:val="Text bubliny Char"/>
    <w:link w:val="Textbubliny"/>
    <w:uiPriority w:val="99"/>
    <w:semiHidden/>
    <w:locked/>
    <w:rsid w:val="00C84957"/>
    <w:rPr>
      <w:sz w:val="2"/>
      <w:lang w:eastAsia="sk-SK"/>
    </w:rPr>
  </w:style>
  <w:style w:type="table" w:styleId="Mkatabulky">
    <w:name w:val="Table Grid"/>
    <w:basedOn w:val="Normlntabulka"/>
    <w:rsid w:val="00C849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uiPriority w:val="99"/>
    <w:semiHidden/>
    <w:rsid w:val="00C84957"/>
    <w:rPr>
      <w:rFonts w:cs="Times New Roman"/>
      <w:color w:val="800080"/>
      <w:u w:val="single"/>
    </w:rPr>
  </w:style>
  <w:style w:type="paragraph" w:styleId="Zkladntext">
    <w:name w:val="Body Text"/>
    <w:basedOn w:val="Normln"/>
    <w:link w:val="ZkladntextChar"/>
    <w:uiPriority w:val="99"/>
    <w:semiHidden/>
    <w:rsid w:val="00C84957"/>
    <w:pPr>
      <w:widowControl w:val="0"/>
      <w:suppressAutoHyphens/>
      <w:spacing w:before="0" w:after="120"/>
      <w:ind w:firstLine="0"/>
      <w:jc w:val="left"/>
    </w:pPr>
    <w:rPr>
      <w:rFonts w:ascii="Times New Roman" w:eastAsia="SimSun" w:hAnsi="Times New Roman" w:cs="Lucida Sans"/>
      <w:kern w:val="2"/>
      <w:sz w:val="24"/>
      <w:szCs w:val="24"/>
      <w:lang w:eastAsia="hi-IN" w:bidi="hi-IN"/>
    </w:rPr>
  </w:style>
  <w:style w:type="character" w:customStyle="1" w:styleId="ZkladntextChar">
    <w:name w:val="Základní text Char"/>
    <w:link w:val="Zkladntext"/>
    <w:uiPriority w:val="99"/>
    <w:semiHidden/>
    <w:locked/>
    <w:rsid w:val="00C84957"/>
    <w:rPr>
      <w:rFonts w:eastAsia="SimSun" w:cs="Lucida Sans"/>
      <w:kern w:val="2"/>
      <w:sz w:val="24"/>
      <w:szCs w:val="24"/>
      <w:lang w:eastAsia="hi-IN" w:bidi="hi-IN"/>
    </w:rPr>
  </w:style>
  <w:style w:type="paragraph" w:styleId="Seznamsodrkami">
    <w:name w:val="List Bullet"/>
    <w:basedOn w:val="Normln"/>
    <w:uiPriority w:val="99"/>
    <w:semiHidden/>
    <w:rsid w:val="00C84957"/>
    <w:pPr>
      <w:numPr>
        <w:numId w:val="23"/>
      </w:numPr>
      <w:tabs>
        <w:tab w:val="num" w:pos="284"/>
      </w:tabs>
      <w:spacing w:before="260" w:after="260" w:line="320" w:lineRule="atLeast"/>
      <w:contextualSpacing/>
    </w:pPr>
    <w:rPr>
      <w:sz w:val="20"/>
      <w:szCs w:val="24"/>
      <w:lang w:eastAsia="cs-CZ"/>
    </w:rPr>
  </w:style>
  <w:style w:type="character" w:styleId="Odkaznakoment">
    <w:name w:val="annotation reference"/>
    <w:uiPriority w:val="99"/>
    <w:semiHidden/>
    <w:rsid w:val="00C84957"/>
    <w:rPr>
      <w:rFonts w:cs="Times New Roman"/>
      <w:sz w:val="16"/>
    </w:rPr>
  </w:style>
  <w:style w:type="paragraph" w:styleId="Textkomente">
    <w:name w:val="annotation text"/>
    <w:basedOn w:val="Normln"/>
    <w:link w:val="TextkomenteChar"/>
    <w:uiPriority w:val="99"/>
    <w:semiHidden/>
    <w:rsid w:val="00C84957"/>
    <w:pPr>
      <w:spacing w:before="0" w:after="160"/>
      <w:ind w:firstLine="0"/>
      <w:jc w:val="left"/>
    </w:pPr>
    <w:rPr>
      <w:rFonts w:ascii="Calibri" w:hAnsi="Calibri"/>
      <w:sz w:val="20"/>
      <w:lang w:eastAsia="en-US"/>
    </w:rPr>
  </w:style>
  <w:style w:type="character" w:customStyle="1" w:styleId="TextkomenteChar">
    <w:name w:val="Text komentáře Char"/>
    <w:link w:val="Textkomente"/>
    <w:uiPriority w:val="99"/>
    <w:semiHidden/>
    <w:locked/>
    <w:rsid w:val="00C84957"/>
    <w:rPr>
      <w:rFonts w:ascii="Calibri" w:hAnsi="Calibri"/>
      <w:lang w:eastAsia="en-US"/>
    </w:rPr>
  </w:style>
  <w:style w:type="paragraph" w:styleId="Odstavecseseznamem">
    <w:name w:val="List Paragraph"/>
    <w:basedOn w:val="Normln"/>
    <w:uiPriority w:val="34"/>
    <w:qFormat/>
    <w:rsid w:val="00C849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37435">
      <w:bodyDiv w:val="1"/>
      <w:marLeft w:val="0"/>
      <w:marRight w:val="0"/>
      <w:marTop w:val="0"/>
      <w:marBottom w:val="0"/>
      <w:divBdr>
        <w:top w:val="none" w:sz="0" w:space="0" w:color="auto"/>
        <w:left w:val="none" w:sz="0" w:space="0" w:color="auto"/>
        <w:bottom w:val="none" w:sz="0" w:space="0" w:color="auto"/>
        <w:right w:val="none" w:sz="0" w:space="0" w:color="auto"/>
      </w:divBdr>
      <w:divsChild>
        <w:div w:id="1573543943">
          <w:marLeft w:val="0"/>
          <w:marRight w:val="0"/>
          <w:marTop w:val="0"/>
          <w:marBottom w:val="0"/>
          <w:divBdr>
            <w:top w:val="none" w:sz="0" w:space="0" w:color="auto"/>
            <w:left w:val="none" w:sz="0" w:space="0" w:color="auto"/>
            <w:bottom w:val="none" w:sz="0" w:space="0" w:color="auto"/>
            <w:right w:val="none" w:sz="0" w:space="0" w:color="auto"/>
          </w:divBdr>
        </w:div>
      </w:divsChild>
    </w:div>
    <w:div w:id="54083637">
      <w:bodyDiv w:val="1"/>
      <w:marLeft w:val="0"/>
      <w:marRight w:val="0"/>
      <w:marTop w:val="0"/>
      <w:marBottom w:val="0"/>
      <w:divBdr>
        <w:top w:val="none" w:sz="0" w:space="0" w:color="auto"/>
        <w:left w:val="none" w:sz="0" w:space="0" w:color="auto"/>
        <w:bottom w:val="none" w:sz="0" w:space="0" w:color="auto"/>
        <w:right w:val="none" w:sz="0" w:space="0" w:color="auto"/>
      </w:divBdr>
      <w:divsChild>
        <w:div w:id="16778707">
          <w:marLeft w:val="0"/>
          <w:marRight w:val="0"/>
          <w:marTop w:val="0"/>
          <w:marBottom w:val="0"/>
          <w:divBdr>
            <w:top w:val="none" w:sz="0" w:space="0" w:color="auto"/>
            <w:left w:val="none" w:sz="0" w:space="0" w:color="auto"/>
            <w:bottom w:val="none" w:sz="0" w:space="0" w:color="auto"/>
            <w:right w:val="none" w:sz="0" w:space="0" w:color="auto"/>
          </w:divBdr>
        </w:div>
        <w:div w:id="253635324">
          <w:marLeft w:val="0"/>
          <w:marRight w:val="0"/>
          <w:marTop w:val="0"/>
          <w:marBottom w:val="0"/>
          <w:divBdr>
            <w:top w:val="none" w:sz="0" w:space="0" w:color="auto"/>
            <w:left w:val="none" w:sz="0" w:space="0" w:color="auto"/>
            <w:bottom w:val="none" w:sz="0" w:space="0" w:color="auto"/>
            <w:right w:val="none" w:sz="0" w:space="0" w:color="auto"/>
          </w:divBdr>
        </w:div>
        <w:div w:id="1261181984">
          <w:marLeft w:val="0"/>
          <w:marRight w:val="0"/>
          <w:marTop w:val="0"/>
          <w:marBottom w:val="0"/>
          <w:divBdr>
            <w:top w:val="none" w:sz="0" w:space="0" w:color="auto"/>
            <w:left w:val="none" w:sz="0" w:space="0" w:color="auto"/>
            <w:bottom w:val="none" w:sz="0" w:space="0" w:color="auto"/>
            <w:right w:val="none" w:sz="0" w:space="0" w:color="auto"/>
          </w:divBdr>
        </w:div>
        <w:div w:id="1367440968">
          <w:marLeft w:val="0"/>
          <w:marRight w:val="0"/>
          <w:marTop w:val="0"/>
          <w:marBottom w:val="0"/>
          <w:divBdr>
            <w:top w:val="none" w:sz="0" w:space="0" w:color="auto"/>
            <w:left w:val="none" w:sz="0" w:space="0" w:color="auto"/>
            <w:bottom w:val="none" w:sz="0" w:space="0" w:color="auto"/>
            <w:right w:val="none" w:sz="0" w:space="0" w:color="auto"/>
          </w:divBdr>
        </w:div>
      </w:divsChild>
    </w:div>
    <w:div w:id="108209265">
      <w:bodyDiv w:val="1"/>
      <w:marLeft w:val="0"/>
      <w:marRight w:val="0"/>
      <w:marTop w:val="0"/>
      <w:marBottom w:val="0"/>
      <w:divBdr>
        <w:top w:val="none" w:sz="0" w:space="0" w:color="auto"/>
        <w:left w:val="none" w:sz="0" w:space="0" w:color="auto"/>
        <w:bottom w:val="none" w:sz="0" w:space="0" w:color="auto"/>
        <w:right w:val="none" w:sz="0" w:space="0" w:color="auto"/>
      </w:divBdr>
    </w:div>
    <w:div w:id="108211099">
      <w:bodyDiv w:val="1"/>
      <w:marLeft w:val="0"/>
      <w:marRight w:val="0"/>
      <w:marTop w:val="0"/>
      <w:marBottom w:val="0"/>
      <w:divBdr>
        <w:top w:val="none" w:sz="0" w:space="0" w:color="auto"/>
        <w:left w:val="none" w:sz="0" w:space="0" w:color="auto"/>
        <w:bottom w:val="none" w:sz="0" w:space="0" w:color="auto"/>
        <w:right w:val="none" w:sz="0" w:space="0" w:color="auto"/>
      </w:divBdr>
    </w:div>
    <w:div w:id="167528104">
      <w:bodyDiv w:val="1"/>
      <w:marLeft w:val="0"/>
      <w:marRight w:val="0"/>
      <w:marTop w:val="0"/>
      <w:marBottom w:val="0"/>
      <w:divBdr>
        <w:top w:val="none" w:sz="0" w:space="0" w:color="auto"/>
        <w:left w:val="none" w:sz="0" w:space="0" w:color="auto"/>
        <w:bottom w:val="none" w:sz="0" w:space="0" w:color="auto"/>
        <w:right w:val="none" w:sz="0" w:space="0" w:color="auto"/>
      </w:divBdr>
      <w:divsChild>
        <w:div w:id="562063067">
          <w:marLeft w:val="0"/>
          <w:marRight w:val="0"/>
          <w:marTop w:val="0"/>
          <w:marBottom w:val="0"/>
          <w:divBdr>
            <w:top w:val="none" w:sz="0" w:space="0" w:color="auto"/>
            <w:left w:val="none" w:sz="0" w:space="0" w:color="auto"/>
            <w:bottom w:val="none" w:sz="0" w:space="0" w:color="auto"/>
            <w:right w:val="none" w:sz="0" w:space="0" w:color="auto"/>
          </w:divBdr>
          <w:divsChild>
            <w:div w:id="1497917756">
              <w:marLeft w:val="0"/>
              <w:marRight w:val="0"/>
              <w:marTop w:val="0"/>
              <w:marBottom w:val="0"/>
              <w:divBdr>
                <w:top w:val="none" w:sz="0" w:space="0" w:color="auto"/>
                <w:left w:val="none" w:sz="0" w:space="0" w:color="auto"/>
                <w:bottom w:val="none" w:sz="0" w:space="0" w:color="auto"/>
                <w:right w:val="none" w:sz="0" w:space="0" w:color="auto"/>
              </w:divBdr>
              <w:divsChild>
                <w:div w:id="1957715510">
                  <w:marLeft w:val="0"/>
                  <w:marRight w:val="0"/>
                  <w:marTop w:val="0"/>
                  <w:marBottom w:val="0"/>
                  <w:divBdr>
                    <w:top w:val="none" w:sz="0" w:space="0" w:color="auto"/>
                    <w:left w:val="none" w:sz="0" w:space="0" w:color="auto"/>
                    <w:bottom w:val="none" w:sz="0" w:space="0" w:color="auto"/>
                    <w:right w:val="none" w:sz="0" w:space="0" w:color="auto"/>
                  </w:divBdr>
                  <w:divsChild>
                    <w:div w:id="927733958">
                      <w:marLeft w:val="0"/>
                      <w:marRight w:val="0"/>
                      <w:marTop w:val="0"/>
                      <w:marBottom w:val="0"/>
                      <w:divBdr>
                        <w:top w:val="none" w:sz="0" w:space="0" w:color="auto"/>
                        <w:left w:val="none" w:sz="0" w:space="0" w:color="auto"/>
                        <w:bottom w:val="none" w:sz="0" w:space="0" w:color="auto"/>
                        <w:right w:val="none" w:sz="0" w:space="0" w:color="auto"/>
                      </w:divBdr>
                      <w:divsChild>
                        <w:div w:id="449204635">
                          <w:marLeft w:val="0"/>
                          <w:marRight w:val="0"/>
                          <w:marTop w:val="75"/>
                          <w:marBottom w:val="75"/>
                          <w:divBdr>
                            <w:top w:val="none" w:sz="0" w:space="0" w:color="auto"/>
                            <w:left w:val="none" w:sz="0" w:space="0" w:color="auto"/>
                            <w:bottom w:val="none" w:sz="0" w:space="0" w:color="auto"/>
                            <w:right w:val="none" w:sz="0" w:space="0" w:color="auto"/>
                          </w:divBdr>
                          <w:divsChild>
                            <w:div w:id="827289272">
                              <w:marLeft w:val="0"/>
                              <w:marRight w:val="0"/>
                              <w:marTop w:val="0"/>
                              <w:marBottom w:val="0"/>
                              <w:divBdr>
                                <w:top w:val="none" w:sz="0" w:space="0" w:color="auto"/>
                                <w:left w:val="none" w:sz="0" w:space="0" w:color="auto"/>
                                <w:bottom w:val="none" w:sz="0" w:space="0" w:color="auto"/>
                                <w:right w:val="none" w:sz="0" w:space="0" w:color="auto"/>
                              </w:divBdr>
                              <w:divsChild>
                                <w:div w:id="581910107">
                                  <w:marLeft w:val="0"/>
                                  <w:marRight w:val="0"/>
                                  <w:marTop w:val="0"/>
                                  <w:marBottom w:val="0"/>
                                  <w:divBdr>
                                    <w:top w:val="none" w:sz="0" w:space="0" w:color="auto"/>
                                    <w:left w:val="none" w:sz="0" w:space="0" w:color="auto"/>
                                    <w:bottom w:val="none" w:sz="0" w:space="0" w:color="auto"/>
                                    <w:right w:val="none" w:sz="0" w:space="0" w:color="auto"/>
                                  </w:divBdr>
                                </w:div>
                              </w:divsChild>
                            </w:div>
                            <w:div w:id="831532410">
                              <w:marLeft w:val="0"/>
                              <w:marRight w:val="0"/>
                              <w:marTop w:val="120"/>
                              <w:marBottom w:val="0"/>
                              <w:divBdr>
                                <w:top w:val="none" w:sz="0" w:space="0" w:color="auto"/>
                                <w:left w:val="none" w:sz="0" w:space="0" w:color="auto"/>
                                <w:bottom w:val="none" w:sz="0" w:space="0" w:color="auto"/>
                                <w:right w:val="none" w:sz="0" w:space="0" w:color="auto"/>
                              </w:divBdr>
                              <w:divsChild>
                                <w:div w:id="711660747">
                                  <w:marLeft w:val="0"/>
                                  <w:marRight w:val="0"/>
                                  <w:marTop w:val="0"/>
                                  <w:marBottom w:val="0"/>
                                  <w:divBdr>
                                    <w:top w:val="none" w:sz="0" w:space="0" w:color="auto"/>
                                    <w:left w:val="none" w:sz="0" w:space="0" w:color="auto"/>
                                    <w:bottom w:val="none" w:sz="0" w:space="0" w:color="auto"/>
                                    <w:right w:val="none" w:sz="0" w:space="0" w:color="auto"/>
                                  </w:divBdr>
                                </w:div>
                              </w:divsChild>
                            </w:div>
                            <w:div w:id="697044212">
                              <w:marLeft w:val="0"/>
                              <w:marRight w:val="0"/>
                              <w:marTop w:val="120"/>
                              <w:marBottom w:val="0"/>
                              <w:divBdr>
                                <w:top w:val="none" w:sz="0" w:space="0" w:color="auto"/>
                                <w:left w:val="none" w:sz="0" w:space="0" w:color="auto"/>
                                <w:bottom w:val="none" w:sz="0" w:space="0" w:color="auto"/>
                                <w:right w:val="none" w:sz="0" w:space="0" w:color="auto"/>
                              </w:divBdr>
                              <w:divsChild>
                                <w:div w:id="824931243">
                                  <w:marLeft w:val="0"/>
                                  <w:marRight w:val="0"/>
                                  <w:marTop w:val="0"/>
                                  <w:marBottom w:val="0"/>
                                  <w:divBdr>
                                    <w:top w:val="none" w:sz="0" w:space="0" w:color="auto"/>
                                    <w:left w:val="none" w:sz="0" w:space="0" w:color="auto"/>
                                    <w:bottom w:val="none" w:sz="0" w:space="0" w:color="auto"/>
                                    <w:right w:val="none" w:sz="0" w:space="0" w:color="auto"/>
                                  </w:divBdr>
                                </w:div>
                                <w:div w:id="501555220">
                                  <w:marLeft w:val="0"/>
                                  <w:marRight w:val="0"/>
                                  <w:marTop w:val="0"/>
                                  <w:marBottom w:val="0"/>
                                  <w:divBdr>
                                    <w:top w:val="none" w:sz="0" w:space="0" w:color="auto"/>
                                    <w:left w:val="none" w:sz="0" w:space="0" w:color="auto"/>
                                    <w:bottom w:val="none" w:sz="0" w:space="0" w:color="auto"/>
                                    <w:right w:val="none" w:sz="0" w:space="0" w:color="auto"/>
                                  </w:divBdr>
                                </w:div>
                                <w:div w:id="1088964525">
                                  <w:marLeft w:val="0"/>
                                  <w:marRight w:val="0"/>
                                  <w:marTop w:val="0"/>
                                  <w:marBottom w:val="0"/>
                                  <w:divBdr>
                                    <w:top w:val="none" w:sz="0" w:space="0" w:color="auto"/>
                                    <w:left w:val="none" w:sz="0" w:space="0" w:color="auto"/>
                                    <w:bottom w:val="none" w:sz="0" w:space="0" w:color="auto"/>
                                    <w:right w:val="none" w:sz="0" w:space="0" w:color="auto"/>
                                  </w:divBdr>
                                </w:div>
                                <w:div w:id="1177574218">
                                  <w:marLeft w:val="0"/>
                                  <w:marRight w:val="0"/>
                                  <w:marTop w:val="0"/>
                                  <w:marBottom w:val="0"/>
                                  <w:divBdr>
                                    <w:top w:val="none" w:sz="0" w:space="0" w:color="auto"/>
                                    <w:left w:val="none" w:sz="0" w:space="0" w:color="auto"/>
                                    <w:bottom w:val="none" w:sz="0" w:space="0" w:color="auto"/>
                                    <w:right w:val="none" w:sz="0" w:space="0" w:color="auto"/>
                                  </w:divBdr>
                                </w:div>
                                <w:div w:id="1025597513">
                                  <w:marLeft w:val="0"/>
                                  <w:marRight w:val="0"/>
                                  <w:marTop w:val="0"/>
                                  <w:marBottom w:val="0"/>
                                  <w:divBdr>
                                    <w:top w:val="none" w:sz="0" w:space="0" w:color="auto"/>
                                    <w:left w:val="none" w:sz="0" w:space="0" w:color="auto"/>
                                    <w:bottom w:val="none" w:sz="0" w:space="0" w:color="auto"/>
                                    <w:right w:val="none" w:sz="0" w:space="0" w:color="auto"/>
                                  </w:divBdr>
                                </w:div>
                                <w:div w:id="1776750536">
                                  <w:marLeft w:val="0"/>
                                  <w:marRight w:val="0"/>
                                  <w:marTop w:val="0"/>
                                  <w:marBottom w:val="0"/>
                                  <w:divBdr>
                                    <w:top w:val="none" w:sz="0" w:space="0" w:color="auto"/>
                                    <w:left w:val="none" w:sz="0" w:space="0" w:color="auto"/>
                                    <w:bottom w:val="none" w:sz="0" w:space="0" w:color="auto"/>
                                    <w:right w:val="none" w:sz="0" w:space="0" w:color="auto"/>
                                  </w:divBdr>
                                </w:div>
                                <w:div w:id="1775243971">
                                  <w:marLeft w:val="0"/>
                                  <w:marRight w:val="0"/>
                                  <w:marTop w:val="0"/>
                                  <w:marBottom w:val="0"/>
                                  <w:divBdr>
                                    <w:top w:val="none" w:sz="0" w:space="0" w:color="auto"/>
                                    <w:left w:val="none" w:sz="0" w:space="0" w:color="auto"/>
                                    <w:bottom w:val="none" w:sz="0" w:space="0" w:color="auto"/>
                                    <w:right w:val="none" w:sz="0" w:space="0" w:color="auto"/>
                                  </w:divBdr>
                                </w:div>
                                <w:div w:id="1358891196">
                                  <w:marLeft w:val="0"/>
                                  <w:marRight w:val="0"/>
                                  <w:marTop w:val="0"/>
                                  <w:marBottom w:val="0"/>
                                  <w:divBdr>
                                    <w:top w:val="none" w:sz="0" w:space="0" w:color="auto"/>
                                    <w:left w:val="none" w:sz="0" w:space="0" w:color="auto"/>
                                    <w:bottom w:val="none" w:sz="0" w:space="0" w:color="auto"/>
                                    <w:right w:val="none" w:sz="0" w:space="0" w:color="auto"/>
                                  </w:divBdr>
                                </w:div>
                                <w:div w:id="628123720">
                                  <w:marLeft w:val="0"/>
                                  <w:marRight w:val="0"/>
                                  <w:marTop w:val="0"/>
                                  <w:marBottom w:val="0"/>
                                  <w:divBdr>
                                    <w:top w:val="none" w:sz="0" w:space="0" w:color="auto"/>
                                    <w:left w:val="none" w:sz="0" w:space="0" w:color="auto"/>
                                    <w:bottom w:val="none" w:sz="0" w:space="0" w:color="auto"/>
                                    <w:right w:val="none" w:sz="0" w:space="0" w:color="auto"/>
                                  </w:divBdr>
                                </w:div>
                                <w:div w:id="1214468606">
                                  <w:marLeft w:val="0"/>
                                  <w:marRight w:val="0"/>
                                  <w:marTop w:val="0"/>
                                  <w:marBottom w:val="0"/>
                                  <w:divBdr>
                                    <w:top w:val="none" w:sz="0" w:space="0" w:color="auto"/>
                                    <w:left w:val="none" w:sz="0" w:space="0" w:color="auto"/>
                                    <w:bottom w:val="none" w:sz="0" w:space="0" w:color="auto"/>
                                    <w:right w:val="none" w:sz="0" w:space="0" w:color="auto"/>
                                  </w:divBdr>
                                </w:div>
                              </w:divsChild>
                            </w:div>
                            <w:div w:id="947934325">
                              <w:marLeft w:val="0"/>
                              <w:marRight w:val="0"/>
                              <w:marTop w:val="120"/>
                              <w:marBottom w:val="0"/>
                              <w:divBdr>
                                <w:top w:val="none" w:sz="0" w:space="0" w:color="auto"/>
                                <w:left w:val="none" w:sz="0" w:space="0" w:color="auto"/>
                                <w:bottom w:val="none" w:sz="0" w:space="0" w:color="auto"/>
                                <w:right w:val="none" w:sz="0" w:space="0" w:color="auto"/>
                              </w:divBdr>
                              <w:divsChild>
                                <w:div w:id="196288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380353">
              <w:marLeft w:val="0"/>
              <w:marRight w:val="0"/>
              <w:marTop w:val="0"/>
              <w:marBottom w:val="0"/>
              <w:divBdr>
                <w:top w:val="none" w:sz="0" w:space="0" w:color="auto"/>
                <w:left w:val="none" w:sz="0" w:space="0" w:color="auto"/>
                <w:bottom w:val="none" w:sz="0" w:space="0" w:color="auto"/>
                <w:right w:val="none" w:sz="0" w:space="0" w:color="auto"/>
              </w:divBdr>
              <w:divsChild>
                <w:div w:id="2079328069">
                  <w:marLeft w:val="0"/>
                  <w:marRight w:val="0"/>
                  <w:marTop w:val="0"/>
                  <w:marBottom w:val="0"/>
                  <w:divBdr>
                    <w:top w:val="none" w:sz="0" w:space="0" w:color="auto"/>
                    <w:left w:val="none" w:sz="0" w:space="0" w:color="auto"/>
                    <w:bottom w:val="none" w:sz="0" w:space="0" w:color="auto"/>
                    <w:right w:val="none" w:sz="0" w:space="0" w:color="auto"/>
                  </w:divBdr>
                  <w:divsChild>
                    <w:div w:id="1788814295">
                      <w:marLeft w:val="0"/>
                      <w:marRight w:val="0"/>
                      <w:marTop w:val="0"/>
                      <w:marBottom w:val="0"/>
                      <w:divBdr>
                        <w:top w:val="none" w:sz="0" w:space="0" w:color="auto"/>
                        <w:left w:val="none" w:sz="0" w:space="0" w:color="auto"/>
                        <w:bottom w:val="none" w:sz="0" w:space="0" w:color="auto"/>
                        <w:right w:val="none" w:sz="0" w:space="0" w:color="auto"/>
                      </w:divBdr>
                      <w:divsChild>
                        <w:div w:id="385497849">
                          <w:marLeft w:val="0"/>
                          <w:marRight w:val="0"/>
                          <w:marTop w:val="0"/>
                          <w:marBottom w:val="0"/>
                          <w:divBdr>
                            <w:top w:val="none" w:sz="0" w:space="0" w:color="auto"/>
                            <w:left w:val="none" w:sz="0" w:space="0" w:color="auto"/>
                            <w:bottom w:val="none" w:sz="0" w:space="0" w:color="auto"/>
                            <w:right w:val="none" w:sz="0" w:space="0" w:color="auto"/>
                          </w:divBdr>
                          <w:divsChild>
                            <w:div w:id="1630745881">
                              <w:marLeft w:val="0"/>
                              <w:marRight w:val="0"/>
                              <w:marTop w:val="0"/>
                              <w:marBottom w:val="0"/>
                              <w:divBdr>
                                <w:top w:val="none" w:sz="0" w:space="0" w:color="auto"/>
                                <w:left w:val="none" w:sz="0" w:space="0" w:color="auto"/>
                                <w:bottom w:val="none" w:sz="0" w:space="0" w:color="auto"/>
                                <w:right w:val="none" w:sz="0" w:space="0" w:color="auto"/>
                              </w:divBdr>
                              <w:divsChild>
                                <w:div w:id="817767075">
                                  <w:marLeft w:val="0"/>
                                  <w:marRight w:val="0"/>
                                  <w:marTop w:val="0"/>
                                  <w:marBottom w:val="0"/>
                                  <w:divBdr>
                                    <w:top w:val="none" w:sz="0" w:space="0" w:color="auto"/>
                                    <w:left w:val="none" w:sz="0" w:space="0" w:color="auto"/>
                                    <w:bottom w:val="none" w:sz="0" w:space="0" w:color="auto"/>
                                    <w:right w:val="none" w:sz="0" w:space="0" w:color="auto"/>
                                  </w:divBdr>
                                  <w:divsChild>
                                    <w:div w:id="17310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149498">
          <w:marLeft w:val="-15"/>
          <w:marRight w:val="-15"/>
          <w:marTop w:val="0"/>
          <w:marBottom w:val="0"/>
          <w:divBdr>
            <w:top w:val="none" w:sz="0" w:space="0" w:color="auto"/>
            <w:left w:val="none" w:sz="0" w:space="0" w:color="auto"/>
            <w:bottom w:val="none" w:sz="0" w:space="0" w:color="auto"/>
            <w:right w:val="none" w:sz="0" w:space="0" w:color="auto"/>
          </w:divBdr>
          <w:divsChild>
            <w:div w:id="205993249">
              <w:marLeft w:val="0"/>
              <w:marRight w:val="0"/>
              <w:marTop w:val="0"/>
              <w:marBottom w:val="0"/>
              <w:divBdr>
                <w:top w:val="none" w:sz="0" w:space="0" w:color="auto"/>
                <w:left w:val="none" w:sz="0" w:space="0" w:color="auto"/>
                <w:bottom w:val="none" w:sz="0" w:space="0" w:color="auto"/>
                <w:right w:val="none" w:sz="0" w:space="0" w:color="auto"/>
              </w:divBdr>
              <w:divsChild>
                <w:div w:id="1769154993">
                  <w:marLeft w:val="0"/>
                  <w:marRight w:val="0"/>
                  <w:marTop w:val="180"/>
                  <w:marBottom w:val="0"/>
                  <w:divBdr>
                    <w:top w:val="none" w:sz="0" w:space="0" w:color="auto"/>
                    <w:left w:val="none" w:sz="0" w:space="0" w:color="auto"/>
                    <w:bottom w:val="none" w:sz="0" w:space="0" w:color="auto"/>
                    <w:right w:val="none" w:sz="0" w:space="0" w:color="auto"/>
                  </w:divBdr>
                  <w:divsChild>
                    <w:div w:id="1484396421">
                      <w:marLeft w:val="0"/>
                      <w:marRight w:val="0"/>
                      <w:marTop w:val="0"/>
                      <w:marBottom w:val="0"/>
                      <w:divBdr>
                        <w:top w:val="none" w:sz="0" w:space="0" w:color="auto"/>
                        <w:left w:val="none" w:sz="0" w:space="0" w:color="auto"/>
                        <w:bottom w:val="none" w:sz="0" w:space="0" w:color="auto"/>
                        <w:right w:val="none" w:sz="0" w:space="0" w:color="auto"/>
                      </w:divBdr>
                      <w:divsChild>
                        <w:div w:id="9115010">
                          <w:marLeft w:val="0"/>
                          <w:marRight w:val="0"/>
                          <w:marTop w:val="75"/>
                          <w:marBottom w:val="75"/>
                          <w:divBdr>
                            <w:top w:val="none" w:sz="0" w:space="0" w:color="auto"/>
                            <w:left w:val="none" w:sz="0" w:space="0" w:color="auto"/>
                            <w:bottom w:val="none" w:sz="0" w:space="0" w:color="auto"/>
                            <w:right w:val="none" w:sz="0" w:space="0" w:color="auto"/>
                          </w:divBdr>
                        </w:div>
                        <w:div w:id="8424758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58704151">
              <w:marLeft w:val="0"/>
              <w:marRight w:val="0"/>
              <w:marTop w:val="0"/>
              <w:marBottom w:val="0"/>
              <w:divBdr>
                <w:top w:val="none" w:sz="0" w:space="0" w:color="auto"/>
                <w:left w:val="none" w:sz="0" w:space="0" w:color="auto"/>
                <w:bottom w:val="none" w:sz="0" w:space="0" w:color="auto"/>
                <w:right w:val="none" w:sz="0" w:space="0" w:color="auto"/>
              </w:divBdr>
              <w:divsChild>
                <w:div w:id="1268804339">
                  <w:marLeft w:val="0"/>
                  <w:marRight w:val="0"/>
                  <w:marTop w:val="180"/>
                  <w:marBottom w:val="0"/>
                  <w:divBdr>
                    <w:top w:val="none" w:sz="0" w:space="0" w:color="auto"/>
                    <w:left w:val="none" w:sz="0" w:space="0" w:color="auto"/>
                    <w:bottom w:val="none" w:sz="0" w:space="0" w:color="auto"/>
                    <w:right w:val="none" w:sz="0" w:space="0" w:color="auto"/>
                  </w:divBdr>
                  <w:divsChild>
                    <w:div w:id="2073385922">
                      <w:marLeft w:val="0"/>
                      <w:marRight w:val="0"/>
                      <w:marTop w:val="0"/>
                      <w:marBottom w:val="0"/>
                      <w:divBdr>
                        <w:top w:val="none" w:sz="0" w:space="0" w:color="auto"/>
                        <w:left w:val="none" w:sz="0" w:space="0" w:color="auto"/>
                        <w:bottom w:val="none" w:sz="0" w:space="0" w:color="auto"/>
                        <w:right w:val="none" w:sz="0" w:space="0" w:color="auto"/>
                      </w:divBdr>
                      <w:divsChild>
                        <w:div w:id="1290167783">
                          <w:marLeft w:val="0"/>
                          <w:marRight w:val="0"/>
                          <w:marTop w:val="75"/>
                          <w:marBottom w:val="75"/>
                          <w:divBdr>
                            <w:top w:val="none" w:sz="0" w:space="0" w:color="auto"/>
                            <w:left w:val="none" w:sz="0" w:space="0" w:color="auto"/>
                            <w:bottom w:val="none" w:sz="0" w:space="0" w:color="auto"/>
                            <w:right w:val="none" w:sz="0" w:space="0" w:color="auto"/>
                          </w:divBdr>
                        </w:div>
                        <w:div w:id="1069747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66279458">
              <w:marLeft w:val="0"/>
              <w:marRight w:val="0"/>
              <w:marTop w:val="180"/>
              <w:marBottom w:val="0"/>
              <w:divBdr>
                <w:top w:val="none" w:sz="0" w:space="0" w:color="auto"/>
                <w:left w:val="none" w:sz="0" w:space="0" w:color="auto"/>
                <w:bottom w:val="none" w:sz="0" w:space="0" w:color="auto"/>
                <w:right w:val="none" w:sz="0" w:space="0" w:color="auto"/>
              </w:divBdr>
              <w:divsChild>
                <w:div w:id="1853762487">
                  <w:marLeft w:val="-45"/>
                  <w:marRight w:val="-45"/>
                  <w:marTop w:val="0"/>
                  <w:marBottom w:val="0"/>
                  <w:divBdr>
                    <w:top w:val="none" w:sz="0" w:space="0" w:color="auto"/>
                    <w:left w:val="none" w:sz="0" w:space="0" w:color="auto"/>
                    <w:bottom w:val="none" w:sz="0" w:space="0" w:color="auto"/>
                    <w:right w:val="none" w:sz="0" w:space="0" w:color="auto"/>
                  </w:divBdr>
                  <w:divsChild>
                    <w:div w:id="108961579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64178334">
          <w:marLeft w:val="0"/>
          <w:marRight w:val="0"/>
          <w:marTop w:val="0"/>
          <w:marBottom w:val="0"/>
          <w:divBdr>
            <w:top w:val="none" w:sz="0" w:space="0" w:color="auto"/>
            <w:left w:val="none" w:sz="0" w:space="0" w:color="auto"/>
            <w:bottom w:val="none" w:sz="0" w:space="0" w:color="auto"/>
            <w:right w:val="none" w:sz="0" w:space="0" w:color="auto"/>
          </w:divBdr>
          <w:divsChild>
            <w:div w:id="187644491">
              <w:marLeft w:val="0"/>
              <w:marRight w:val="0"/>
              <w:marTop w:val="0"/>
              <w:marBottom w:val="0"/>
              <w:divBdr>
                <w:top w:val="none" w:sz="0" w:space="0" w:color="auto"/>
                <w:left w:val="none" w:sz="0" w:space="0" w:color="auto"/>
                <w:bottom w:val="none" w:sz="0" w:space="0" w:color="auto"/>
                <w:right w:val="none" w:sz="0" w:space="0" w:color="auto"/>
              </w:divBdr>
              <w:divsChild>
                <w:div w:id="415368049">
                  <w:marLeft w:val="0"/>
                  <w:marRight w:val="0"/>
                  <w:marTop w:val="0"/>
                  <w:marBottom w:val="0"/>
                  <w:divBdr>
                    <w:top w:val="none" w:sz="0" w:space="0" w:color="auto"/>
                    <w:left w:val="none" w:sz="0" w:space="0" w:color="auto"/>
                    <w:bottom w:val="none" w:sz="0" w:space="0" w:color="auto"/>
                    <w:right w:val="none" w:sz="0" w:space="0" w:color="auto"/>
                  </w:divBdr>
                  <w:divsChild>
                    <w:div w:id="1825973361">
                      <w:marLeft w:val="0"/>
                      <w:marRight w:val="0"/>
                      <w:marTop w:val="0"/>
                      <w:marBottom w:val="0"/>
                      <w:divBdr>
                        <w:top w:val="none" w:sz="0" w:space="0" w:color="auto"/>
                        <w:left w:val="none" w:sz="0" w:space="0" w:color="auto"/>
                        <w:bottom w:val="none" w:sz="0" w:space="0" w:color="auto"/>
                        <w:right w:val="none" w:sz="0" w:space="0" w:color="auto"/>
                      </w:divBdr>
                      <w:divsChild>
                        <w:div w:id="1658724470">
                          <w:marLeft w:val="0"/>
                          <w:marRight w:val="0"/>
                          <w:marTop w:val="0"/>
                          <w:marBottom w:val="0"/>
                          <w:divBdr>
                            <w:top w:val="none" w:sz="0" w:space="0" w:color="auto"/>
                            <w:left w:val="none" w:sz="0" w:space="0" w:color="auto"/>
                            <w:bottom w:val="none" w:sz="0" w:space="0" w:color="auto"/>
                            <w:right w:val="none" w:sz="0" w:space="0" w:color="auto"/>
                          </w:divBdr>
                          <w:divsChild>
                            <w:div w:id="1744991289">
                              <w:marLeft w:val="0"/>
                              <w:marRight w:val="0"/>
                              <w:marTop w:val="0"/>
                              <w:marBottom w:val="0"/>
                              <w:divBdr>
                                <w:top w:val="none" w:sz="0" w:space="0" w:color="auto"/>
                                <w:left w:val="none" w:sz="0" w:space="0" w:color="auto"/>
                                <w:bottom w:val="none" w:sz="0" w:space="0" w:color="auto"/>
                                <w:right w:val="none" w:sz="0" w:space="0" w:color="auto"/>
                              </w:divBdr>
                              <w:divsChild>
                                <w:div w:id="935559133">
                                  <w:marLeft w:val="240"/>
                                  <w:marRight w:val="240"/>
                                  <w:marTop w:val="0"/>
                                  <w:marBottom w:val="0"/>
                                  <w:divBdr>
                                    <w:top w:val="none" w:sz="0" w:space="0" w:color="auto"/>
                                    <w:left w:val="none" w:sz="0" w:space="0" w:color="auto"/>
                                    <w:bottom w:val="none" w:sz="0" w:space="0" w:color="auto"/>
                                    <w:right w:val="none" w:sz="0" w:space="0" w:color="auto"/>
                                  </w:divBdr>
                                  <w:divsChild>
                                    <w:div w:id="321005838">
                                      <w:marLeft w:val="0"/>
                                      <w:marRight w:val="0"/>
                                      <w:marTop w:val="0"/>
                                      <w:marBottom w:val="0"/>
                                      <w:divBdr>
                                        <w:top w:val="none" w:sz="0" w:space="0" w:color="auto"/>
                                        <w:left w:val="none" w:sz="0" w:space="0" w:color="auto"/>
                                        <w:bottom w:val="none" w:sz="0" w:space="0" w:color="auto"/>
                                        <w:right w:val="none" w:sz="0" w:space="0" w:color="auto"/>
                                      </w:divBdr>
                                      <w:divsChild>
                                        <w:div w:id="1916428004">
                                          <w:marLeft w:val="0"/>
                                          <w:marRight w:val="0"/>
                                          <w:marTop w:val="0"/>
                                          <w:marBottom w:val="0"/>
                                          <w:divBdr>
                                            <w:top w:val="none" w:sz="0" w:space="0" w:color="auto"/>
                                            <w:left w:val="none" w:sz="0" w:space="0" w:color="auto"/>
                                            <w:bottom w:val="none" w:sz="0" w:space="0" w:color="auto"/>
                                            <w:right w:val="none" w:sz="0" w:space="0" w:color="auto"/>
                                          </w:divBdr>
                                        </w:div>
                                        <w:div w:id="1855797938">
                                          <w:marLeft w:val="0"/>
                                          <w:marRight w:val="0"/>
                                          <w:marTop w:val="0"/>
                                          <w:marBottom w:val="0"/>
                                          <w:divBdr>
                                            <w:top w:val="none" w:sz="0" w:space="0" w:color="auto"/>
                                            <w:left w:val="none" w:sz="0" w:space="0" w:color="auto"/>
                                            <w:bottom w:val="none" w:sz="0" w:space="0" w:color="auto"/>
                                            <w:right w:val="none" w:sz="0" w:space="0" w:color="auto"/>
                                          </w:divBdr>
                                        </w:div>
                                        <w:div w:id="1736128973">
                                          <w:marLeft w:val="0"/>
                                          <w:marRight w:val="0"/>
                                          <w:marTop w:val="0"/>
                                          <w:marBottom w:val="0"/>
                                          <w:divBdr>
                                            <w:top w:val="none" w:sz="0" w:space="0" w:color="auto"/>
                                            <w:left w:val="none" w:sz="0" w:space="0" w:color="auto"/>
                                            <w:bottom w:val="none" w:sz="0" w:space="0" w:color="auto"/>
                                            <w:right w:val="none" w:sz="0" w:space="0" w:color="auto"/>
                                          </w:divBdr>
                                        </w:div>
                                        <w:div w:id="1552494172">
                                          <w:marLeft w:val="0"/>
                                          <w:marRight w:val="0"/>
                                          <w:marTop w:val="0"/>
                                          <w:marBottom w:val="0"/>
                                          <w:divBdr>
                                            <w:top w:val="none" w:sz="0" w:space="0" w:color="auto"/>
                                            <w:left w:val="none" w:sz="0" w:space="0" w:color="auto"/>
                                            <w:bottom w:val="none" w:sz="0" w:space="0" w:color="auto"/>
                                            <w:right w:val="none" w:sz="0" w:space="0" w:color="auto"/>
                                          </w:divBdr>
                                          <w:divsChild>
                                            <w:div w:id="2060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21672">
                                      <w:marLeft w:val="0"/>
                                      <w:marRight w:val="0"/>
                                      <w:marTop w:val="0"/>
                                      <w:marBottom w:val="0"/>
                                      <w:divBdr>
                                        <w:top w:val="none" w:sz="0" w:space="0" w:color="auto"/>
                                        <w:left w:val="none" w:sz="0" w:space="0" w:color="auto"/>
                                        <w:bottom w:val="none" w:sz="0" w:space="0" w:color="auto"/>
                                        <w:right w:val="none" w:sz="0" w:space="0" w:color="auto"/>
                                      </w:divBdr>
                                      <w:divsChild>
                                        <w:div w:id="126776078">
                                          <w:marLeft w:val="105"/>
                                          <w:marRight w:val="0"/>
                                          <w:marTop w:val="0"/>
                                          <w:marBottom w:val="0"/>
                                          <w:divBdr>
                                            <w:top w:val="none" w:sz="0" w:space="0" w:color="auto"/>
                                            <w:left w:val="none" w:sz="0" w:space="0" w:color="auto"/>
                                            <w:bottom w:val="none" w:sz="0" w:space="0" w:color="auto"/>
                                            <w:right w:val="none" w:sz="0" w:space="0" w:color="auto"/>
                                          </w:divBdr>
                                          <w:divsChild>
                                            <w:div w:id="2707305">
                                              <w:marLeft w:val="0"/>
                                              <w:marRight w:val="0"/>
                                              <w:marTop w:val="0"/>
                                              <w:marBottom w:val="0"/>
                                              <w:divBdr>
                                                <w:top w:val="none" w:sz="0" w:space="0" w:color="auto"/>
                                                <w:left w:val="none" w:sz="0" w:space="0" w:color="auto"/>
                                                <w:bottom w:val="none" w:sz="0" w:space="0" w:color="auto"/>
                                                <w:right w:val="none" w:sz="0" w:space="0" w:color="auto"/>
                                              </w:divBdr>
                                            </w:div>
                                          </w:divsChild>
                                        </w:div>
                                        <w:div w:id="1422028253">
                                          <w:marLeft w:val="105"/>
                                          <w:marRight w:val="0"/>
                                          <w:marTop w:val="0"/>
                                          <w:marBottom w:val="0"/>
                                          <w:divBdr>
                                            <w:top w:val="none" w:sz="0" w:space="0" w:color="auto"/>
                                            <w:left w:val="none" w:sz="0" w:space="0" w:color="auto"/>
                                            <w:bottom w:val="none" w:sz="0" w:space="0" w:color="auto"/>
                                            <w:right w:val="none" w:sz="0" w:space="0" w:color="auto"/>
                                          </w:divBdr>
                                          <w:divsChild>
                                            <w:div w:id="20324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837727">
                              <w:marLeft w:val="180"/>
                              <w:marRight w:val="180"/>
                              <w:marTop w:val="0"/>
                              <w:marBottom w:val="0"/>
                              <w:divBdr>
                                <w:top w:val="none" w:sz="0" w:space="0" w:color="auto"/>
                                <w:left w:val="none" w:sz="0" w:space="0" w:color="auto"/>
                                <w:bottom w:val="none" w:sz="0" w:space="0" w:color="auto"/>
                                <w:right w:val="none" w:sz="0" w:space="0" w:color="auto"/>
                              </w:divBdr>
                              <w:divsChild>
                                <w:div w:id="384330033">
                                  <w:marLeft w:val="-30"/>
                                  <w:marRight w:val="-30"/>
                                  <w:marTop w:val="0"/>
                                  <w:marBottom w:val="0"/>
                                  <w:divBdr>
                                    <w:top w:val="none" w:sz="0" w:space="0" w:color="auto"/>
                                    <w:left w:val="none" w:sz="0" w:space="0" w:color="auto"/>
                                    <w:bottom w:val="none" w:sz="0" w:space="0" w:color="auto"/>
                                    <w:right w:val="none" w:sz="0" w:space="0" w:color="auto"/>
                                  </w:divBdr>
                                  <w:divsChild>
                                    <w:div w:id="689061828">
                                      <w:marLeft w:val="0"/>
                                      <w:marRight w:val="0"/>
                                      <w:marTop w:val="0"/>
                                      <w:marBottom w:val="0"/>
                                      <w:divBdr>
                                        <w:top w:val="none" w:sz="0" w:space="0" w:color="auto"/>
                                        <w:left w:val="none" w:sz="0" w:space="0" w:color="auto"/>
                                        <w:bottom w:val="none" w:sz="0" w:space="0" w:color="auto"/>
                                        <w:right w:val="none" w:sz="0" w:space="0" w:color="auto"/>
                                      </w:divBdr>
                                      <w:divsChild>
                                        <w:div w:id="1560164217">
                                          <w:marLeft w:val="0"/>
                                          <w:marRight w:val="0"/>
                                          <w:marTop w:val="0"/>
                                          <w:marBottom w:val="0"/>
                                          <w:divBdr>
                                            <w:top w:val="single" w:sz="2" w:space="0" w:color="auto"/>
                                            <w:left w:val="single" w:sz="2" w:space="0" w:color="auto"/>
                                            <w:bottom w:val="single" w:sz="2" w:space="0" w:color="auto"/>
                                            <w:right w:val="single" w:sz="2" w:space="0" w:color="auto"/>
                                          </w:divBdr>
                                          <w:divsChild>
                                            <w:div w:id="335815681">
                                              <w:marLeft w:val="-60"/>
                                              <w:marRight w:val="-60"/>
                                              <w:marTop w:val="0"/>
                                              <w:marBottom w:val="0"/>
                                              <w:divBdr>
                                                <w:top w:val="none" w:sz="0" w:space="0" w:color="auto"/>
                                                <w:left w:val="none" w:sz="0" w:space="0" w:color="auto"/>
                                                <w:bottom w:val="none" w:sz="0" w:space="0" w:color="auto"/>
                                                <w:right w:val="none" w:sz="0" w:space="0" w:color="auto"/>
                                              </w:divBdr>
                                              <w:divsChild>
                                                <w:div w:id="148519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834058">
                                      <w:marLeft w:val="0"/>
                                      <w:marRight w:val="0"/>
                                      <w:marTop w:val="0"/>
                                      <w:marBottom w:val="0"/>
                                      <w:divBdr>
                                        <w:top w:val="none" w:sz="0" w:space="0" w:color="auto"/>
                                        <w:left w:val="none" w:sz="0" w:space="0" w:color="auto"/>
                                        <w:bottom w:val="none" w:sz="0" w:space="0" w:color="auto"/>
                                        <w:right w:val="none" w:sz="0" w:space="0" w:color="auto"/>
                                      </w:divBdr>
                                      <w:divsChild>
                                        <w:div w:id="1582836059">
                                          <w:marLeft w:val="0"/>
                                          <w:marRight w:val="0"/>
                                          <w:marTop w:val="0"/>
                                          <w:marBottom w:val="0"/>
                                          <w:divBdr>
                                            <w:top w:val="single" w:sz="2" w:space="0" w:color="auto"/>
                                            <w:left w:val="single" w:sz="2" w:space="0" w:color="auto"/>
                                            <w:bottom w:val="single" w:sz="2" w:space="0" w:color="auto"/>
                                            <w:right w:val="single" w:sz="2" w:space="0" w:color="auto"/>
                                          </w:divBdr>
                                          <w:divsChild>
                                            <w:div w:id="1206019679">
                                              <w:marLeft w:val="-60"/>
                                              <w:marRight w:val="-60"/>
                                              <w:marTop w:val="0"/>
                                              <w:marBottom w:val="0"/>
                                              <w:divBdr>
                                                <w:top w:val="none" w:sz="0" w:space="0" w:color="auto"/>
                                                <w:left w:val="none" w:sz="0" w:space="0" w:color="auto"/>
                                                <w:bottom w:val="none" w:sz="0" w:space="0" w:color="auto"/>
                                                <w:right w:val="none" w:sz="0" w:space="0" w:color="auto"/>
                                              </w:divBdr>
                                              <w:divsChild>
                                                <w:div w:id="146873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1331">
                                      <w:marLeft w:val="0"/>
                                      <w:marRight w:val="0"/>
                                      <w:marTop w:val="0"/>
                                      <w:marBottom w:val="0"/>
                                      <w:divBdr>
                                        <w:top w:val="none" w:sz="0" w:space="0" w:color="auto"/>
                                        <w:left w:val="none" w:sz="0" w:space="0" w:color="auto"/>
                                        <w:bottom w:val="none" w:sz="0" w:space="0" w:color="auto"/>
                                        <w:right w:val="none" w:sz="0" w:space="0" w:color="auto"/>
                                      </w:divBdr>
                                      <w:divsChild>
                                        <w:div w:id="1788156451">
                                          <w:marLeft w:val="0"/>
                                          <w:marRight w:val="0"/>
                                          <w:marTop w:val="0"/>
                                          <w:marBottom w:val="0"/>
                                          <w:divBdr>
                                            <w:top w:val="single" w:sz="2" w:space="0" w:color="auto"/>
                                            <w:left w:val="single" w:sz="2" w:space="0" w:color="auto"/>
                                            <w:bottom w:val="single" w:sz="2" w:space="0" w:color="auto"/>
                                            <w:right w:val="single" w:sz="2" w:space="0" w:color="auto"/>
                                          </w:divBdr>
                                          <w:divsChild>
                                            <w:div w:id="189224275">
                                              <w:marLeft w:val="-60"/>
                                              <w:marRight w:val="-60"/>
                                              <w:marTop w:val="0"/>
                                              <w:marBottom w:val="0"/>
                                              <w:divBdr>
                                                <w:top w:val="none" w:sz="0" w:space="0" w:color="auto"/>
                                                <w:left w:val="none" w:sz="0" w:space="0" w:color="auto"/>
                                                <w:bottom w:val="none" w:sz="0" w:space="0" w:color="auto"/>
                                                <w:right w:val="none" w:sz="0" w:space="0" w:color="auto"/>
                                              </w:divBdr>
                                              <w:divsChild>
                                                <w:div w:id="9175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592439">
      <w:bodyDiv w:val="1"/>
      <w:marLeft w:val="0"/>
      <w:marRight w:val="0"/>
      <w:marTop w:val="0"/>
      <w:marBottom w:val="0"/>
      <w:divBdr>
        <w:top w:val="none" w:sz="0" w:space="0" w:color="auto"/>
        <w:left w:val="none" w:sz="0" w:space="0" w:color="auto"/>
        <w:bottom w:val="none" w:sz="0" w:space="0" w:color="auto"/>
        <w:right w:val="none" w:sz="0" w:space="0" w:color="auto"/>
      </w:divBdr>
    </w:div>
    <w:div w:id="223640620">
      <w:bodyDiv w:val="1"/>
      <w:marLeft w:val="0"/>
      <w:marRight w:val="0"/>
      <w:marTop w:val="0"/>
      <w:marBottom w:val="0"/>
      <w:divBdr>
        <w:top w:val="none" w:sz="0" w:space="0" w:color="auto"/>
        <w:left w:val="none" w:sz="0" w:space="0" w:color="auto"/>
        <w:bottom w:val="none" w:sz="0" w:space="0" w:color="auto"/>
        <w:right w:val="none" w:sz="0" w:space="0" w:color="auto"/>
      </w:divBdr>
      <w:divsChild>
        <w:div w:id="1869446276">
          <w:marLeft w:val="0"/>
          <w:marRight w:val="0"/>
          <w:marTop w:val="0"/>
          <w:marBottom w:val="0"/>
          <w:divBdr>
            <w:top w:val="none" w:sz="0" w:space="0" w:color="auto"/>
            <w:left w:val="none" w:sz="0" w:space="0" w:color="auto"/>
            <w:bottom w:val="none" w:sz="0" w:space="0" w:color="auto"/>
            <w:right w:val="none" w:sz="0" w:space="0" w:color="auto"/>
          </w:divBdr>
          <w:divsChild>
            <w:div w:id="674918894">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320737762">
      <w:bodyDiv w:val="1"/>
      <w:marLeft w:val="0"/>
      <w:marRight w:val="0"/>
      <w:marTop w:val="0"/>
      <w:marBottom w:val="0"/>
      <w:divBdr>
        <w:top w:val="none" w:sz="0" w:space="0" w:color="auto"/>
        <w:left w:val="none" w:sz="0" w:space="0" w:color="auto"/>
        <w:bottom w:val="none" w:sz="0" w:space="0" w:color="auto"/>
        <w:right w:val="none" w:sz="0" w:space="0" w:color="auto"/>
      </w:divBdr>
      <w:divsChild>
        <w:div w:id="678506561">
          <w:marLeft w:val="0"/>
          <w:marRight w:val="0"/>
          <w:marTop w:val="0"/>
          <w:marBottom w:val="0"/>
          <w:divBdr>
            <w:top w:val="none" w:sz="0" w:space="0" w:color="auto"/>
            <w:left w:val="none" w:sz="0" w:space="0" w:color="auto"/>
            <w:bottom w:val="none" w:sz="0" w:space="0" w:color="auto"/>
            <w:right w:val="none" w:sz="0" w:space="0" w:color="auto"/>
          </w:divBdr>
        </w:div>
        <w:div w:id="2077170045">
          <w:marLeft w:val="0"/>
          <w:marRight w:val="0"/>
          <w:marTop w:val="120"/>
          <w:marBottom w:val="0"/>
          <w:divBdr>
            <w:top w:val="none" w:sz="0" w:space="0" w:color="auto"/>
            <w:left w:val="none" w:sz="0" w:space="0" w:color="auto"/>
            <w:bottom w:val="none" w:sz="0" w:space="0" w:color="auto"/>
            <w:right w:val="none" w:sz="0" w:space="0" w:color="auto"/>
          </w:divBdr>
          <w:divsChild>
            <w:div w:id="848955856">
              <w:marLeft w:val="0"/>
              <w:marRight w:val="0"/>
              <w:marTop w:val="0"/>
              <w:marBottom w:val="0"/>
              <w:divBdr>
                <w:top w:val="none" w:sz="0" w:space="0" w:color="auto"/>
                <w:left w:val="none" w:sz="0" w:space="0" w:color="auto"/>
                <w:bottom w:val="none" w:sz="0" w:space="0" w:color="auto"/>
                <w:right w:val="none" w:sz="0" w:space="0" w:color="auto"/>
              </w:divBdr>
            </w:div>
          </w:divsChild>
        </w:div>
        <w:div w:id="266544263">
          <w:marLeft w:val="0"/>
          <w:marRight w:val="0"/>
          <w:marTop w:val="120"/>
          <w:marBottom w:val="0"/>
          <w:divBdr>
            <w:top w:val="none" w:sz="0" w:space="0" w:color="auto"/>
            <w:left w:val="none" w:sz="0" w:space="0" w:color="auto"/>
            <w:bottom w:val="none" w:sz="0" w:space="0" w:color="auto"/>
            <w:right w:val="none" w:sz="0" w:space="0" w:color="auto"/>
          </w:divBdr>
          <w:divsChild>
            <w:div w:id="1899314514">
              <w:marLeft w:val="0"/>
              <w:marRight w:val="0"/>
              <w:marTop w:val="0"/>
              <w:marBottom w:val="0"/>
              <w:divBdr>
                <w:top w:val="none" w:sz="0" w:space="0" w:color="auto"/>
                <w:left w:val="none" w:sz="0" w:space="0" w:color="auto"/>
                <w:bottom w:val="none" w:sz="0" w:space="0" w:color="auto"/>
                <w:right w:val="none" w:sz="0" w:space="0" w:color="auto"/>
              </w:divBdr>
            </w:div>
          </w:divsChild>
        </w:div>
        <w:div w:id="1486509676">
          <w:marLeft w:val="0"/>
          <w:marRight w:val="0"/>
          <w:marTop w:val="120"/>
          <w:marBottom w:val="0"/>
          <w:divBdr>
            <w:top w:val="none" w:sz="0" w:space="0" w:color="auto"/>
            <w:left w:val="none" w:sz="0" w:space="0" w:color="auto"/>
            <w:bottom w:val="none" w:sz="0" w:space="0" w:color="auto"/>
            <w:right w:val="none" w:sz="0" w:space="0" w:color="auto"/>
          </w:divBdr>
          <w:divsChild>
            <w:div w:id="17032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32555">
      <w:bodyDiv w:val="1"/>
      <w:marLeft w:val="0"/>
      <w:marRight w:val="0"/>
      <w:marTop w:val="0"/>
      <w:marBottom w:val="0"/>
      <w:divBdr>
        <w:top w:val="none" w:sz="0" w:space="0" w:color="auto"/>
        <w:left w:val="none" w:sz="0" w:space="0" w:color="auto"/>
        <w:bottom w:val="none" w:sz="0" w:space="0" w:color="auto"/>
        <w:right w:val="none" w:sz="0" w:space="0" w:color="auto"/>
      </w:divBdr>
    </w:div>
    <w:div w:id="399138487">
      <w:marLeft w:val="0"/>
      <w:marRight w:val="0"/>
      <w:marTop w:val="0"/>
      <w:marBottom w:val="0"/>
      <w:divBdr>
        <w:top w:val="none" w:sz="0" w:space="0" w:color="auto"/>
        <w:left w:val="none" w:sz="0" w:space="0" w:color="auto"/>
        <w:bottom w:val="none" w:sz="0" w:space="0" w:color="auto"/>
        <w:right w:val="none" w:sz="0" w:space="0" w:color="auto"/>
      </w:divBdr>
    </w:div>
    <w:div w:id="399138488">
      <w:marLeft w:val="0"/>
      <w:marRight w:val="0"/>
      <w:marTop w:val="0"/>
      <w:marBottom w:val="0"/>
      <w:divBdr>
        <w:top w:val="none" w:sz="0" w:space="0" w:color="auto"/>
        <w:left w:val="none" w:sz="0" w:space="0" w:color="auto"/>
        <w:bottom w:val="none" w:sz="0" w:space="0" w:color="auto"/>
        <w:right w:val="none" w:sz="0" w:space="0" w:color="auto"/>
      </w:divBdr>
    </w:div>
    <w:div w:id="399138489">
      <w:marLeft w:val="0"/>
      <w:marRight w:val="0"/>
      <w:marTop w:val="0"/>
      <w:marBottom w:val="0"/>
      <w:divBdr>
        <w:top w:val="none" w:sz="0" w:space="0" w:color="auto"/>
        <w:left w:val="none" w:sz="0" w:space="0" w:color="auto"/>
        <w:bottom w:val="none" w:sz="0" w:space="0" w:color="auto"/>
        <w:right w:val="none" w:sz="0" w:space="0" w:color="auto"/>
      </w:divBdr>
    </w:div>
    <w:div w:id="399138490">
      <w:marLeft w:val="0"/>
      <w:marRight w:val="0"/>
      <w:marTop w:val="0"/>
      <w:marBottom w:val="0"/>
      <w:divBdr>
        <w:top w:val="none" w:sz="0" w:space="0" w:color="auto"/>
        <w:left w:val="none" w:sz="0" w:space="0" w:color="auto"/>
        <w:bottom w:val="none" w:sz="0" w:space="0" w:color="auto"/>
        <w:right w:val="none" w:sz="0" w:space="0" w:color="auto"/>
      </w:divBdr>
    </w:div>
    <w:div w:id="399138492">
      <w:marLeft w:val="0"/>
      <w:marRight w:val="0"/>
      <w:marTop w:val="0"/>
      <w:marBottom w:val="0"/>
      <w:divBdr>
        <w:top w:val="none" w:sz="0" w:space="0" w:color="auto"/>
        <w:left w:val="none" w:sz="0" w:space="0" w:color="auto"/>
        <w:bottom w:val="none" w:sz="0" w:space="0" w:color="auto"/>
        <w:right w:val="none" w:sz="0" w:space="0" w:color="auto"/>
      </w:divBdr>
    </w:div>
    <w:div w:id="399138493">
      <w:marLeft w:val="0"/>
      <w:marRight w:val="0"/>
      <w:marTop w:val="0"/>
      <w:marBottom w:val="0"/>
      <w:divBdr>
        <w:top w:val="none" w:sz="0" w:space="0" w:color="auto"/>
        <w:left w:val="none" w:sz="0" w:space="0" w:color="auto"/>
        <w:bottom w:val="none" w:sz="0" w:space="0" w:color="auto"/>
        <w:right w:val="none" w:sz="0" w:space="0" w:color="auto"/>
      </w:divBdr>
    </w:div>
    <w:div w:id="399138494">
      <w:marLeft w:val="0"/>
      <w:marRight w:val="0"/>
      <w:marTop w:val="0"/>
      <w:marBottom w:val="0"/>
      <w:divBdr>
        <w:top w:val="none" w:sz="0" w:space="0" w:color="auto"/>
        <w:left w:val="none" w:sz="0" w:space="0" w:color="auto"/>
        <w:bottom w:val="none" w:sz="0" w:space="0" w:color="auto"/>
        <w:right w:val="none" w:sz="0" w:space="0" w:color="auto"/>
      </w:divBdr>
      <w:divsChild>
        <w:div w:id="399138524">
          <w:marLeft w:val="0"/>
          <w:marRight w:val="0"/>
          <w:marTop w:val="0"/>
          <w:marBottom w:val="0"/>
          <w:divBdr>
            <w:top w:val="none" w:sz="0" w:space="0" w:color="auto"/>
            <w:left w:val="none" w:sz="0" w:space="0" w:color="auto"/>
            <w:bottom w:val="none" w:sz="0" w:space="0" w:color="auto"/>
            <w:right w:val="none" w:sz="0" w:space="0" w:color="auto"/>
          </w:divBdr>
        </w:div>
      </w:divsChild>
    </w:div>
    <w:div w:id="399138495">
      <w:marLeft w:val="0"/>
      <w:marRight w:val="0"/>
      <w:marTop w:val="0"/>
      <w:marBottom w:val="0"/>
      <w:divBdr>
        <w:top w:val="none" w:sz="0" w:space="0" w:color="auto"/>
        <w:left w:val="none" w:sz="0" w:space="0" w:color="auto"/>
        <w:bottom w:val="none" w:sz="0" w:space="0" w:color="auto"/>
        <w:right w:val="none" w:sz="0" w:space="0" w:color="auto"/>
      </w:divBdr>
    </w:div>
    <w:div w:id="399138496">
      <w:marLeft w:val="0"/>
      <w:marRight w:val="0"/>
      <w:marTop w:val="0"/>
      <w:marBottom w:val="0"/>
      <w:divBdr>
        <w:top w:val="none" w:sz="0" w:space="0" w:color="auto"/>
        <w:left w:val="none" w:sz="0" w:space="0" w:color="auto"/>
        <w:bottom w:val="none" w:sz="0" w:space="0" w:color="auto"/>
        <w:right w:val="none" w:sz="0" w:space="0" w:color="auto"/>
      </w:divBdr>
    </w:div>
    <w:div w:id="399138497">
      <w:marLeft w:val="0"/>
      <w:marRight w:val="0"/>
      <w:marTop w:val="0"/>
      <w:marBottom w:val="0"/>
      <w:divBdr>
        <w:top w:val="none" w:sz="0" w:space="0" w:color="auto"/>
        <w:left w:val="none" w:sz="0" w:space="0" w:color="auto"/>
        <w:bottom w:val="none" w:sz="0" w:space="0" w:color="auto"/>
        <w:right w:val="none" w:sz="0" w:space="0" w:color="auto"/>
      </w:divBdr>
    </w:div>
    <w:div w:id="399138498">
      <w:marLeft w:val="0"/>
      <w:marRight w:val="0"/>
      <w:marTop w:val="0"/>
      <w:marBottom w:val="0"/>
      <w:divBdr>
        <w:top w:val="none" w:sz="0" w:space="0" w:color="auto"/>
        <w:left w:val="none" w:sz="0" w:space="0" w:color="auto"/>
        <w:bottom w:val="none" w:sz="0" w:space="0" w:color="auto"/>
        <w:right w:val="none" w:sz="0" w:space="0" w:color="auto"/>
      </w:divBdr>
    </w:div>
    <w:div w:id="399138499">
      <w:marLeft w:val="0"/>
      <w:marRight w:val="0"/>
      <w:marTop w:val="0"/>
      <w:marBottom w:val="0"/>
      <w:divBdr>
        <w:top w:val="none" w:sz="0" w:space="0" w:color="auto"/>
        <w:left w:val="none" w:sz="0" w:space="0" w:color="auto"/>
        <w:bottom w:val="none" w:sz="0" w:space="0" w:color="auto"/>
        <w:right w:val="none" w:sz="0" w:space="0" w:color="auto"/>
      </w:divBdr>
    </w:div>
    <w:div w:id="399138500">
      <w:marLeft w:val="0"/>
      <w:marRight w:val="0"/>
      <w:marTop w:val="0"/>
      <w:marBottom w:val="0"/>
      <w:divBdr>
        <w:top w:val="none" w:sz="0" w:space="0" w:color="auto"/>
        <w:left w:val="none" w:sz="0" w:space="0" w:color="auto"/>
        <w:bottom w:val="none" w:sz="0" w:space="0" w:color="auto"/>
        <w:right w:val="none" w:sz="0" w:space="0" w:color="auto"/>
      </w:divBdr>
    </w:div>
    <w:div w:id="399138501">
      <w:marLeft w:val="0"/>
      <w:marRight w:val="0"/>
      <w:marTop w:val="0"/>
      <w:marBottom w:val="0"/>
      <w:divBdr>
        <w:top w:val="none" w:sz="0" w:space="0" w:color="auto"/>
        <w:left w:val="none" w:sz="0" w:space="0" w:color="auto"/>
        <w:bottom w:val="none" w:sz="0" w:space="0" w:color="auto"/>
        <w:right w:val="none" w:sz="0" w:space="0" w:color="auto"/>
      </w:divBdr>
    </w:div>
    <w:div w:id="399138502">
      <w:marLeft w:val="0"/>
      <w:marRight w:val="0"/>
      <w:marTop w:val="0"/>
      <w:marBottom w:val="0"/>
      <w:divBdr>
        <w:top w:val="none" w:sz="0" w:space="0" w:color="auto"/>
        <w:left w:val="none" w:sz="0" w:space="0" w:color="auto"/>
        <w:bottom w:val="none" w:sz="0" w:space="0" w:color="auto"/>
        <w:right w:val="none" w:sz="0" w:space="0" w:color="auto"/>
      </w:divBdr>
    </w:div>
    <w:div w:id="399138503">
      <w:marLeft w:val="0"/>
      <w:marRight w:val="0"/>
      <w:marTop w:val="0"/>
      <w:marBottom w:val="0"/>
      <w:divBdr>
        <w:top w:val="none" w:sz="0" w:space="0" w:color="auto"/>
        <w:left w:val="none" w:sz="0" w:space="0" w:color="auto"/>
        <w:bottom w:val="none" w:sz="0" w:space="0" w:color="auto"/>
        <w:right w:val="none" w:sz="0" w:space="0" w:color="auto"/>
      </w:divBdr>
    </w:div>
    <w:div w:id="399138504">
      <w:marLeft w:val="0"/>
      <w:marRight w:val="0"/>
      <w:marTop w:val="0"/>
      <w:marBottom w:val="0"/>
      <w:divBdr>
        <w:top w:val="none" w:sz="0" w:space="0" w:color="auto"/>
        <w:left w:val="none" w:sz="0" w:space="0" w:color="auto"/>
        <w:bottom w:val="none" w:sz="0" w:space="0" w:color="auto"/>
        <w:right w:val="none" w:sz="0" w:space="0" w:color="auto"/>
      </w:divBdr>
    </w:div>
    <w:div w:id="399138505">
      <w:marLeft w:val="0"/>
      <w:marRight w:val="0"/>
      <w:marTop w:val="0"/>
      <w:marBottom w:val="0"/>
      <w:divBdr>
        <w:top w:val="none" w:sz="0" w:space="0" w:color="auto"/>
        <w:left w:val="none" w:sz="0" w:space="0" w:color="auto"/>
        <w:bottom w:val="none" w:sz="0" w:space="0" w:color="auto"/>
        <w:right w:val="none" w:sz="0" w:space="0" w:color="auto"/>
      </w:divBdr>
    </w:div>
    <w:div w:id="399138506">
      <w:marLeft w:val="0"/>
      <w:marRight w:val="0"/>
      <w:marTop w:val="0"/>
      <w:marBottom w:val="0"/>
      <w:divBdr>
        <w:top w:val="none" w:sz="0" w:space="0" w:color="auto"/>
        <w:left w:val="none" w:sz="0" w:space="0" w:color="auto"/>
        <w:bottom w:val="none" w:sz="0" w:space="0" w:color="auto"/>
        <w:right w:val="none" w:sz="0" w:space="0" w:color="auto"/>
      </w:divBdr>
    </w:div>
    <w:div w:id="399138508">
      <w:marLeft w:val="0"/>
      <w:marRight w:val="0"/>
      <w:marTop w:val="0"/>
      <w:marBottom w:val="0"/>
      <w:divBdr>
        <w:top w:val="none" w:sz="0" w:space="0" w:color="auto"/>
        <w:left w:val="none" w:sz="0" w:space="0" w:color="auto"/>
        <w:bottom w:val="none" w:sz="0" w:space="0" w:color="auto"/>
        <w:right w:val="none" w:sz="0" w:space="0" w:color="auto"/>
      </w:divBdr>
    </w:div>
    <w:div w:id="399138509">
      <w:marLeft w:val="0"/>
      <w:marRight w:val="0"/>
      <w:marTop w:val="0"/>
      <w:marBottom w:val="0"/>
      <w:divBdr>
        <w:top w:val="none" w:sz="0" w:space="0" w:color="auto"/>
        <w:left w:val="none" w:sz="0" w:space="0" w:color="auto"/>
        <w:bottom w:val="none" w:sz="0" w:space="0" w:color="auto"/>
        <w:right w:val="none" w:sz="0" w:space="0" w:color="auto"/>
      </w:divBdr>
    </w:div>
    <w:div w:id="399138510">
      <w:marLeft w:val="0"/>
      <w:marRight w:val="0"/>
      <w:marTop w:val="0"/>
      <w:marBottom w:val="0"/>
      <w:divBdr>
        <w:top w:val="none" w:sz="0" w:space="0" w:color="auto"/>
        <w:left w:val="none" w:sz="0" w:space="0" w:color="auto"/>
        <w:bottom w:val="none" w:sz="0" w:space="0" w:color="auto"/>
        <w:right w:val="none" w:sz="0" w:space="0" w:color="auto"/>
      </w:divBdr>
    </w:div>
    <w:div w:id="399138511">
      <w:marLeft w:val="0"/>
      <w:marRight w:val="0"/>
      <w:marTop w:val="0"/>
      <w:marBottom w:val="0"/>
      <w:divBdr>
        <w:top w:val="none" w:sz="0" w:space="0" w:color="auto"/>
        <w:left w:val="none" w:sz="0" w:space="0" w:color="auto"/>
        <w:bottom w:val="none" w:sz="0" w:space="0" w:color="auto"/>
        <w:right w:val="none" w:sz="0" w:space="0" w:color="auto"/>
      </w:divBdr>
    </w:div>
    <w:div w:id="399138512">
      <w:marLeft w:val="0"/>
      <w:marRight w:val="0"/>
      <w:marTop w:val="0"/>
      <w:marBottom w:val="0"/>
      <w:divBdr>
        <w:top w:val="none" w:sz="0" w:space="0" w:color="auto"/>
        <w:left w:val="none" w:sz="0" w:space="0" w:color="auto"/>
        <w:bottom w:val="none" w:sz="0" w:space="0" w:color="auto"/>
        <w:right w:val="none" w:sz="0" w:space="0" w:color="auto"/>
      </w:divBdr>
    </w:div>
    <w:div w:id="399138513">
      <w:marLeft w:val="0"/>
      <w:marRight w:val="0"/>
      <w:marTop w:val="0"/>
      <w:marBottom w:val="0"/>
      <w:divBdr>
        <w:top w:val="none" w:sz="0" w:space="0" w:color="auto"/>
        <w:left w:val="none" w:sz="0" w:space="0" w:color="auto"/>
        <w:bottom w:val="none" w:sz="0" w:space="0" w:color="auto"/>
        <w:right w:val="none" w:sz="0" w:space="0" w:color="auto"/>
      </w:divBdr>
    </w:div>
    <w:div w:id="399138514">
      <w:marLeft w:val="0"/>
      <w:marRight w:val="0"/>
      <w:marTop w:val="0"/>
      <w:marBottom w:val="0"/>
      <w:divBdr>
        <w:top w:val="none" w:sz="0" w:space="0" w:color="auto"/>
        <w:left w:val="none" w:sz="0" w:space="0" w:color="auto"/>
        <w:bottom w:val="none" w:sz="0" w:space="0" w:color="auto"/>
        <w:right w:val="none" w:sz="0" w:space="0" w:color="auto"/>
      </w:divBdr>
    </w:div>
    <w:div w:id="399138515">
      <w:marLeft w:val="0"/>
      <w:marRight w:val="0"/>
      <w:marTop w:val="0"/>
      <w:marBottom w:val="0"/>
      <w:divBdr>
        <w:top w:val="none" w:sz="0" w:space="0" w:color="auto"/>
        <w:left w:val="none" w:sz="0" w:space="0" w:color="auto"/>
        <w:bottom w:val="none" w:sz="0" w:space="0" w:color="auto"/>
        <w:right w:val="none" w:sz="0" w:space="0" w:color="auto"/>
      </w:divBdr>
    </w:div>
    <w:div w:id="399138516">
      <w:marLeft w:val="0"/>
      <w:marRight w:val="0"/>
      <w:marTop w:val="0"/>
      <w:marBottom w:val="0"/>
      <w:divBdr>
        <w:top w:val="none" w:sz="0" w:space="0" w:color="auto"/>
        <w:left w:val="none" w:sz="0" w:space="0" w:color="auto"/>
        <w:bottom w:val="none" w:sz="0" w:space="0" w:color="auto"/>
        <w:right w:val="none" w:sz="0" w:space="0" w:color="auto"/>
      </w:divBdr>
      <w:divsChild>
        <w:div w:id="399138507">
          <w:marLeft w:val="0"/>
          <w:marRight w:val="0"/>
          <w:marTop w:val="0"/>
          <w:marBottom w:val="0"/>
          <w:divBdr>
            <w:top w:val="none" w:sz="0" w:space="0" w:color="auto"/>
            <w:left w:val="none" w:sz="0" w:space="0" w:color="auto"/>
            <w:bottom w:val="none" w:sz="0" w:space="0" w:color="auto"/>
            <w:right w:val="none" w:sz="0" w:space="0" w:color="auto"/>
          </w:divBdr>
        </w:div>
      </w:divsChild>
    </w:div>
    <w:div w:id="399138517">
      <w:marLeft w:val="0"/>
      <w:marRight w:val="0"/>
      <w:marTop w:val="0"/>
      <w:marBottom w:val="0"/>
      <w:divBdr>
        <w:top w:val="none" w:sz="0" w:space="0" w:color="auto"/>
        <w:left w:val="none" w:sz="0" w:space="0" w:color="auto"/>
        <w:bottom w:val="none" w:sz="0" w:space="0" w:color="auto"/>
        <w:right w:val="none" w:sz="0" w:space="0" w:color="auto"/>
      </w:divBdr>
    </w:div>
    <w:div w:id="399138518">
      <w:marLeft w:val="0"/>
      <w:marRight w:val="0"/>
      <w:marTop w:val="0"/>
      <w:marBottom w:val="0"/>
      <w:divBdr>
        <w:top w:val="none" w:sz="0" w:space="0" w:color="auto"/>
        <w:left w:val="none" w:sz="0" w:space="0" w:color="auto"/>
        <w:bottom w:val="none" w:sz="0" w:space="0" w:color="auto"/>
        <w:right w:val="none" w:sz="0" w:space="0" w:color="auto"/>
      </w:divBdr>
    </w:div>
    <w:div w:id="399138519">
      <w:marLeft w:val="0"/>
      <w:marRight w:val="0"/>
      <w:marTop w:val="0"/>
      <w:marBottom w:val="0"/>
      <w:divBdr>
        <w:top w:val="none" w:sz="0" w:space="0" w:color="auto"/>
        <w:left w:val="none" w:sz="0" w:space="0" w:color="auto"/>
        <w:bottom w:val="none" w:sz="0" w:space="0" w:color="auto"/>
        <w:right w:val="none" w:sz="0" w:space="0" w:color="auto"/>
      </w:divBdr>
    </w:div>
    <w:div w:id="399138520">
      <w:marLeft w:val="0"/>
      <w:marRight w:val="0"/>
      <w:marTop w:val="0"/>
      <w:marBottom w:val="0"/>
      <w:divBdr>
        <w:top w:val="none" w:sz="0" w:space="0" w:color="auto"/>
        <w:left w:val="none" w:sz="0" w:space="0" w:color="auto"/>
        <w:bottom w:val="none" w:sz="0" w:space="0" w:color="auto"/>
        <w:right w:val="none" w:sz="0" w:space="0" w:color="auto"/>
      </w:divBdr>
      <w:divsChild>
        <w:div w:id="399138640">
          <w:marLeft w:val="0"/>
          <w:marRight w:val="0"/>
          <w:marTop w:val="0"/>
          <w:marBottom w:val="0"/>
          <w:divBdr>
            <w:top w:val="none" w:sz="0" w:space="0" w:color="auto"/>
            <w:left w:val="none" w:sz="0" w:space="0" w:color="auto"/>
            <w:bottom w:val="none" w:sz="0" w:space="0" w:color="auto"/>
            <w:right w:val="none" w:sz="0" w:space="0" w:color="auto"/>
          </w:divBdr>
        </w:div>
      </w:divsChild>
    </w:div>
    <w:div w:id="399138521">
      <w:marLeft w:val="0"/>
      <w:marRight w:val="0"/>
      <w:marTop w:val="0"/>
      <w:marBottom w:val="0"/>
      <w:divBdr>
        <w:top w:val="none" w:sz="0" w:space="0" w:color="auto"/>
        <w:left w:val="none" w:sz="0" w:space="0" w:color="auto"/>
        <w:bottom w:val="none" w:sz="0" w:space="0" w:color="auto"/>
        <w:right w:val="none" w:sz="0" w:space="0" w:color="auto"/>
      </w:divBdr>
    </w:div>
    <w:div w:id="399138522">
      <w:marLeft w:val="0"/>
      <w:marRight w:val="0"/>
      <w:marTop w:val="0"/>
      <w:marBottom w:val="0"/>
      <w:divBdr>
        <w:top w:val="none" w:sz="0" w:space="0" w:color="auto"/>
        <w:left w:val="none" w:sz="0" w:space="0" w:color="auto"/>
        <w:bottom w:val="none" w:sz="0" w:space="0" w:color="auto"/>
        <w:right w:val="none" w:sz="0" w:space="0" w:color="auto"/>
      </w:divBdr>
    </w:div>
    <w:div w:id="399138523">
      <w:marLeft w:val="0"/>
      <w:marRight w:val="0"/>
      <w:marTop w:val="0"/>
      <w:marBottom w:val="0"/>
      <w:divBdr>
        <w:top w:val="none" w:sz="0" w:space="0" w:color="auto"/>
        <w:left w:val="none" w:sz="0" w:space="0" w:color="auto"/>
        <w:bottom w:val="none" w:sz="0" w:space="0" w:color="auto"/>
        <w:right w:val="none" w:sz="0" w:space="0" w:color="auto"/>
      </w:divBdr>
    </w:div>
    <w:div w:id="399138525">
      <w:marLeft w:val="0"/>
      <w:marRight w:val="0"/>
      <w:marTop w:val="0"/>
      <w:marBottom w:val="0"/>
      <w:divBdr>
        <w:top w:val="none" w:sz="0" w:space="0" w:color="auto"/>
        <w:left w:val="none" w:sz="0" w:space="0" w:color="auto"/>
        <w:bottom w:val="none" w:sz="0" w:space="0" w:color="auto"/>
        <w:right w:val="none" w:sz="0" w:space="0" w:color="auto"/>
      </w:divBdr>
    </w:div>
    <w:div w:id="399138526">
      <w:marLeft w:val="0"/>
      <w:marRight w:val="0"/>
      <w:marTop w:val="0"/>
      <w:marBottom w:val="0"/>
      <w:divBdr>
        <w:top w:val="none" w:sz="0" w:space="0" w:color="auto"/>
        <w:left w:val="none" w:sz="0" w:space="0" w:color="auto"/>
        <w:bottom w:val="none" w:sz="0" w:space="0" w:color="auto"/>
        <w:right w:val="none" w:sz="0" w:space="0" w:color="auto"/>
      </w:divBdr>
    </w:div>
    <w:div w:id="399138527">
      <w:marLeft w:val="0"/>
      <w:marRight w:val="0"/>
      <w:marTop w:val="0"/>
      <w:marBottom w:val="0"/>
      <w:divBdr>
        <w:top w:val="none" w:sz="0" w:space="0" w:color="auto"/>
        <w:left w:val="none" w:sz="0" w:space="0" w:color="auto"/>
        <w:bottom w:val="none" w:sz="0" w:space="0" w:color="auto"/>
        <w:right w:val="none" w:sz="0" w:space="0" w:color="auto"/>
      </w:divBdr>
    </w:div>
    <w:div w:id="399138528">
      <w:marLeft w:val="0"/>
      <w:marRight w:val="0"/>
      <w:marTop w:val="0"/>
      <w:marBottom w:val="0"/>
      <w:divBdr>
        <w:top w:val="none" w:sz="0" w:space="0" w:color="auto"/>
        <w:left w:val="none" w:sz="0" w:space="0" w:color="auto"/>
        <w:bottom w:val="none" w:sz="0" w:space="0" w:color="auto"/>
        <w:right w:val="none" w:sz="0" w:space="0" w:color="auto"/>
      </w:divBdr>
    </w:div>
    <w:div w:id="399138531">
      <w:marLeft w:val="0"/>
      <w:marRight w:val="0"/>
      <w:marTop w:val="0"/>
      <w:marBottom w:val="0"/>
      <w:divBdr>
        <w:top w:val="none" w:sz="0" w:space="0" w:color="auto"/>
        <w:left w:val="none" w:sz="0" w:space="0" w:color="auto"/>
        <w:bottom w:val="none" w:sz="0" w:space="0" w:color="auto"/>
        <w:right w:val="none" w:sz="0" w:space="0" w:color="auto"/>
      </w:divBdr>
    </w:div>
    <w:div w:id="399138532">
      <w:marLeft w:val="0"/>
      <w:marRight w:val="0"/>
      <w:marTop w:val="0"/>
      <w:marBottom w:val="0"/>
      <w:divBdr>
        <w:top w:val="none" w:sz="0" w:space="0" w:color="auto"/>
        <w:left w:val="none" w:sz="0" w:space="0" w:color="auto"/>
        <w:bottom w:val="none" w:sz="0" w:space="0" w:color="auto"/>
        <w:right w:val="none" w:sz="0" w:space="0" w:color="auto"/>
      </w:divBdr>
    </w:div>
    <w:div w:id="399138533">
      <w:marLeft w:val="0"/>
      <w:marRight w:val="0"/>
      <w:marTop w:val="0"/>
      <w:marBottom w:val="0"/>
      <w:divBdr>
        <w:top w:val="none" w:sz="0" w:space="0" w:color="auto"/>
        <w:left w:val="none" w:sz="0" w:space="0" w:color="auto"/>
        <w:bottom w:val="none" w:sz="0" w:space="0" w:color="auto"/>
        <w:right w:val="none" w:sz="0" w:space="0" w:color="auto"/>
      </w:divBdr>
    </w:div>
    <w:div w:id="399138535">
      <w:marLeft w:val="0"/>
      <w:marRight w:val="0"/>
      <w:marTop w:val="0"/>
      <w:marBottom w:val="0"/>
      <w:divBdr>
        <w:top w:val="none" w:sz="0" w:space="0" w:color="auto"/>
        <w:left w:val="none" w:sz="0" w:space="0" w:color="auto"/>
        <w:bottom w:val="none" w:sz="0" w:space="0" w:color="auto"/>
        <w:right w:val="none" w:sz="0" w:space="0" w:color="auto"/>
      </w:divBdr>
    </w:div>
    <w:div w:id="399138538">
      <w:marLeft w:val="0"/>
      <w:marRight w:val="0"/>
      <w:marTop w:val="0"/>
      <w:marBottom w:val="0"/>
      <w:divBdr>
        <w:top w:val="none" w:sz="0" w:space="0" w:color="auto"/>
        <w:left w:val="none" w:sz="0" w:space="0" w:color="auto"/>
        <w:bottom w:val="none" w:sz="0" w:space="0" w:color="auto"/>
        <w:right w:val="none" w:sz="0" w:space="0" w:color="auto"/>
      </w:divBdr>
    </w:div>
    <w:div w:id="399138540">
      <w:marLeft w:val="0"/>
      <w:marRight w:val="0"/>
      <w:marTop w:val="0"/>
      <w:marBottom w:val="0"/>
      <w:divBdr>
        <w:top w:val="none" w:sz="0" w:space="0" w:color="auto"/>
        <w:left w:val="none" w:sz="0" w:space="0" w:color="auto"/>
        <w:bottom w:val="none" w:sz="0" w:space="0" w:color="auto"/>
        <w:right w:val="none" w:sz="0" w:space="0" w:color="auto"/>
      </w:divBdr>
    </w:div>
    <w:div w:id="399138541">
      <w:marLeft w:val="0"/>
      <w:marRight w:val="0"/>
      <w:marTop w:val="0"/>
      <w:marBottom w:val="0"/>
      <w:divBdr>
        <w:top w:val="none" w:sz="0" w:space="0" w:color="auto"/>
        <w:left w:val="none" w:sz="0" w:space="0" w:color="auto"/>
        <w:bottom w:val="none" w:sz="0" w:space="0" w:color="auto"/>
        <w:right w:val="none" w:sz="0" w:space="0" w:color="auto"/>
      </w:divBdr>
    </w:div>
    <w:div w:id="399138542">
      <w:marLeft w:val="0"/>
      <w:marRight w:val="0"/>
      <w:marTop w:val="0"/>
      <w:marBottom w:val="0"/>
      <w:divBdr>
        <w:top w:val="none" w:sz="0" w:space="0" w:color="auto"/>
        <w:left w:val="none" w:sz="0" w:space="0" w:color="auto"/>
        <w:bottom w:val="none" w:sz="0" w:space="0" w:color="auto"/>
        <w:right w:val="none" w:sz="0" w:space="0" w:color="auto"/>
      </w:divBdr>
    </w:div>
    <w:div w:id="399138543">
      <w:marLeft w:val="0"/>
      <w:marRight w:val="0"/>
      <w:marTop w:val="0"/>
      <w:marBottom w:val="0"/>
      <w:divBdr>
        <w:top w:val="none" w:sz="0" w:space="0" w:color="auto"/>
        <w:left w:val="none" w:sz="0" w:space="0" w:color="auto"/>
        <w:bottom w:val="none" w:sz="0" w:space="0" w:color="auto"/>
        <w:right w:val="none" w:sz="0" w:space="0" w:color="auto"/>
      </w:divBdr>
    </w:div>
    <w:div w:id="399138546">
      <w:marLeft w:val="0"/>
      <w:marRight w:val="0"/>
      <w:marTop w:val="0"/>
      <w:marBottom w:val="0"/>
      <w:divBdr>
        <w:top w:val="none" w:sz="0" w:space="0" w:color="auto"/>
        <w:left w:val="none" w:sz="0" w:space="0" w:color="auto"/>
        <w:bottom w:val="none" w:sz="0" w:space="0" w:color="auto"/>
        <w:right w:val="none" w:sz="0" w:space="0" w:color="auto"/>
      </w:divBdr>
    </w:div>
    <w:div w:id="399138548">
      <w:marLeft w:val="0"/>
      <w:marRight w:val="0"/>
      <w:marTop w:val="0"/>
      <w:marBottom w:val="0"/>
      <w:divBdr>
        <w:top w:val="none" w:sz="0" w:space="0" w:color="auto"/>
        <w:left w:val="none" w:sz="0" w:space="0" w:color="auto"/>
        <w:bottom w:val="none" w:sz="0" w:space="0" w:color="auto"/>
        <w:right w:val="none" w:sz="0" w:space="0" w:color="auto"/>
      </w:divBdr>
    </w:div>
    <w:div w:id="399138549">
      <w:marLeft w:val="0"/>
      <w:marRight w:val="0"/>
      <w:marTop w:val="0"/>
      <w:marBottom w:val="0"/>
      <w:divBdr>
        <w:top w:val="none" w:sz="0" w:space="0" w:color="auto"/>
        <w:left w:val="none" w:sz="0" w:space="0" w:color="auto"/>
        <w:bottom w:val="none" w:sz="0" w:space="0" w:color="auto"/>
        <w:right w:val="none" w:sz="0" w:space="0" w:color="auto"/>
      </w:divBdr>
    </w:div>
    <w:div w:id="399138551">
      <w:marLeft w:val="0"/>
      <w:marRight w:val="0"/>
      <w:marTop w:val="0"/>
      <w:marBottom w:val="0"/>
      <w:divBdr>
        <w:top w:val="none" w:sz="0" w:space="0" w:color="auto"/>
        <w:left w:val="none" w:sz="0" w:space="0" w:color="auto"/>
        <w:bottom w:val="none" w:sz="0" w:space="0" w:color="auto"/>
        <w:right w:val="none" w:sz="0" w:space="0" w:color="auto"/>
      </w:divBdr>
    </w:div>
    <w:div w:id="399138552">
      <w:marLeft w:val="0"/>
      <w:marRight w:val="0"/>
      <w:marTop w:val="0"/>
      <w:marBottom w:val="0"/>
      <w:divBdr>
        <w:top w:val="none" w:sz="0" w:space="0" w:color="auto"/>
        <w:left w:val="none" w:sz="0" w:space="0" w:color="auto"/>
        <w:bottom w:val="none" w:sz="0" w:space="0" w:color="auto"/>
        <w:right w:val="none" w:sz="0" w:space="0" w:color="auto"/>
      </w:divBdr>
    </w:div>
    <w:div w:id="399138553">
      <w:marLeft w:val="0"/>
      <w:marRight w:val="0"/>
      <w:marTop w:val="0"/>
      <w:marBottom w:val="0"/>
      <w:divBdr>
        <w:top w:val="none" w:sz="0" w:space="0" w:color="auto"/>
        <w:left w:val="none" w:sz="0" w:space="0" w:color="auto"/>
        <w:bottom w:val="none" w:sz="0" w:space="0" w:color="auto"/>
        <w:right w:val="none" w:sz="0" w:space="0" w:color="auto"/>
      </w:divBdr>
    </w:div>
    <w:div w:id="399138554">
      <w:marLeft w:val="0"/>
      <w:marRight w:val="0"/>
      <w:marTop w:val="0"/>
      <w:marBottom w:val="0"/>
      <w:divBdr>
        <w:top w:val="none" w:sz="0" w:space="0" w:color="auto"/>
        <w:left w:val="none" w:sz="0" w:space="0" w:color="auto"/>
        <w:bottom w:val="none" w:sz="0" w:space="0" w:color="auto"/>
        <w:right w:val="none" w:sz="0" w:space="0" w:color="auto"/>
      </w:divBdr>
    </w:div>
    <w:div w:id="399138555">
      <w:marLeft w:val="0"/>
      <w:marRight w:val="0"/>
      <w:marTop w:val="0"/>
      <w:marBottom w:val="0"/>
      <w:divBdr>
        <w:top w:val="none" w:sz="0" w:space="0" w:color="auto"/>
        <w:left w:val="none" w:sz="0" w:space="0" w:color="auto"/>
        <w:bottom w:val="none" w:sz="0" w:space="0" w:color="auto"/>
        <w:right w:val="none" w:sz="0" w:space="0" w:color="auto"/>
      </w:divBdr>
    </w:div>
    <w:div w:id="399138559">
      <w:marLeft w:val="0"/>
      <w:marRight w:val="0"/>
      <w:marTop w:val="0"/>
      <w:marBottom w:val="0"/>
      <w:divBdr>
        <w:top w:val="none" w:sz="0" w:space="0" w:color="auto"/>
        <w:left w:val="none" w:sz="0" w:space="0" w:color="auto"/>
        <w:bottom w:val="none" w:sz="0" w:space="0" w:color="auto"/>
        <w:right w:val="none" w:sz="0" w:space="0" w:color="auto"/>
      </w:divBdr>
    </w:div>
    <w:div w:id="399138560">
      <w:marLeft w:val="0"/>
      <w:marRight w:val="0"/>
      <w:marTop w:val="0"/>
      <w:marBottom w:val="0"/>
      <w:divBdr>
        <w:top w:val="none" w:sz="0" w:space="0" w:color="auto"/>
        <w:left w:val="none" w:sz="0" w:space="0" w:color="auto"/>
        <w:bottom w:val="none" w:sz="0" w:space="0" w:color="auto"/>
        <w:right w:val="none" w:sz="0" w:space="0" w:color="auto"/>
      </w:divBdr>
    </w:div>
    <w:div w:id="399138561">
      <w:marLeft w:val="0"/>
      <w:marRight w:val="0"/>
      <w:marTop w:val="0"/>
      <w:marBottom w:val="0"/>
      <w:divBdr>
        <w:top w:val="none" w:sz="0" w:space="0" w:color="auto"/>
        <w:left w:val="none" w:sz="0" w:space="0" w:color="auto"/>
        <w:bottom w:val="none" w:sz="0" w:space="0" w:color="auto"/>
        <w:right w:val="none" w:sz="0" w:space="0" w:color="auto"/>
      </w:divBdr>
    </w:div>
    <w:div w:id="399138563">
      <w:marLeft w:val="0"/>
      <w:marRight w:val="0"/>
      <w:marTop w:val="0"/>
      <w:marBottom w:val="0"/>
      <w:divBdr>
        <w:top w:val="none" w:sz="0" w:space="0" w:color="auto"/>
        <w:left w:val="none" w:sz="0" w:space="0" w:color="auto"/>
        <w:bottom w:val="none" w:sz="0" w:space="0" w:color="auto"/>
        <w:right w:val="none" w:sz="0" w:space="0" w:color="auto"/>
      </w:divBdr>
    </w:div>
    <w:div w:id="399138564">
      <w:marLeft w:val="0"/>
      <w:marRight w:val="0"/>
      <w:marTop w:val="0"/>
      <w:marBottom w:val="0"/>
      <w:divBdr>
        <w:top w:val="none" w:sz="0" w:space="0" w:color="auto"/>
        <w:left w:val="none" w:sz="0" w:space="0" w:color="auto"/>
        <w:bottom w:val="none" w:sz="0" w:space="0" w:color="auto"/>
        <w:right w:val="none" w:sz="0" w:space="0" w:color="auto"/>
      </w:divBdr>
      <w:divsChild>
        <w:div w:id="399138581">
          <w:marLeft w:val="0"/>
          <w:marRight w:val="0"/>
          <w:marTop w:val="0"/>
          <w:marBottom w:val="0"/>
          <w:divBdr>
            <w:top w:val="none" w:sz="0" w:space="0" w:color="auto"/>
            <w:left w:val="none" w:sz="0" w:space="0" w:color="auto"/>
            <w:bottom w:val="none" w:sz="0" w:space="0" w:color="auto"/>
            <w:right w:val="none" w:sz="0" w:space="0" w:color="auto"/>
          </w:divBdr>
        </w:div>
      </w:divsChild>
    </w:div>
    <w:div w:id="399138565">
      <w:marLeft w:val="0"/>
      <w:marRight w:val="0"/>
      <w:marTop w:val="0"/>
      <w:marBottom w:val="0"/>
      <w:divBdr>
        <w:top w:val="none" w:sz="0" w:space="0" w:color="auto"/>
        <w:left w:val="none" w:sz="0" w:space="0" w:color="auto"/>
        <w:bottom w:val="none" w:sz="0" w:space="0" w:color="auto"/>
        <w:right w:val="none" w:sz="0" w:space="0" w:color="auto"/>
      </w:divBdr>
    </w:div>
    <w:div w:id="399138566">
      <w:marLeft w:val="0"/>
      <w:marRight w:val="0"/>
      <w:marTop w:val="0"/>
      <w:marBottom w:val="0"/>
      <w:divBdr>
        <w:top w:val="none" w:sz="0" w:space="0" w:color="auto"/>
        <w:left w:val="none" w:sz="0" w:space="0" w:color="auto"/>
        <w:bottom w:val="none" w:sz="0" w:space="0" w:color="auto"/>
        <w:right w:val="none" w:sz="0" w:space="0" w:color="auto"/>
      </w:divBdr>
    </w:div>
    <w:div w:id="399138567">
      <w:marLeft w:val="0"/>
      <w:marRight w:val="0"/>
      <w:marTop w:val="0"/>
      <w:marBottom w:val="0"/>
      <w:divBdr>
        <w:top w:val="none" w:sz="0" w:space="0" w:color="auto"/>
        <w:left w:val="none" w:sz="0" w:space="0" w:color="auto"/>
        <w:bottom w:val="none" w:sz="0" w:space="0" w:color="auto"/>
        <w:right w:val="none" w:sz="0" w:space="0" w:color="auto"/>
      </w:divBdr>
    </w:div>
    <w:div w:id="399138569">
      <w:marLeft w:val="0"/>
      <w:marRight w:val="0"/>
      <w:marTop w:val="0"/>
      <w:marBottom w:val="0"/>
      <w:divBdr>
        <w:top w:val="none" w:sz="0" w:space="0" w:color="auto"/>
        <w:left w:val="none" w:sz="0" w:space="0" w:color="auto"/>
        <w:bottom w:val="none" w:sz="0" w:space="0" w:color="auto"/>
        <w:right w:val="none" w:sz="0" w:space="0" w:color="auto"/>
      </w:divBdr>
    </w:div>
    <w:div w:id="399138570">
      <w:marLeft w:val="0"/>
      <w:marRight w:val="0"/>
      <w:marTop w:val="0"/>
      <w:marBottom w:val="0"/>
      <w:divBdr>
        <w:top w:val="none" w:sz="0" w:space="0" w:color="auto"/>
        <w:left w:val="none" w:sz="0" w:space="0" w:color="auto"/>
        <w:bottom w:val="none" w:sz="0" w:space="0" w:color="auto"/>
        <w:right w:val="none" w:sz="0" w:space="0" w:color="auto"/>
      </w:divBdr>
    </w:div>
    <w:div w:id="399138571">
      <w:marLeft w:val="0"/>
      <w:marRight w:val="0"/>
      <w:marTop w:val="0"/>
      <w:marBottom w:val="0"/>
      <w:divBdr>
        <w:top w:val="none" w:sz="0" w:space="0" w:color="auto"/>
        <w:left w:val="none" w:sz="0" w:space="0" w:color="auto"/>
        <w:bottom w:val="none" w:sz="0" w:space="0" w:color="auto"/>
        <w:right w:val="none" w:sz="0" w:space="0" w:color="auto"/>
      </w:divBdr>
    </w:div>
    <w:div w:id="399138572">
      <w:marLeft w:val="0"/>
      <w:marRight w:val="0"/>
      <w:marTop w:val="0"/>
      <w:marBottom w:val="0"/>
      <w:divBdr>
        <w:top w:val="none" w:sz="0" w:space="0" w:color="auto"/>
        <w:left w:val="none" w:sz="0" w:space="0" w:color="auto"/>
        <w:bottom w:val="none" w:sz="0" w:space="0" w:color="auto"/>
        <w:right w:val="none" w:sz="0" w:space="0" w:color="auto"/>
      </w:divBdr>
    </w:div>
    <w:div w:id="399138573">
      <w:marLeft w:val="0"/>
      <w:marRight w:val="0"/>
      <w:marTop w:val="0"/>
      <w:marBottom w:val="0"/>
      <w:divBdr>
        <w:top w:val="none" w:sz="0" w:space="0" w:color="auto"/>
        <w:left w:val="none" w:sz="0" w:space="0" w:color="auto"/>
        <w:bottom w:val="none" w:sz="0" w:space="0" w:color="auto"/>
        <w:right w:val="none" w:sz="0" w:space="0" w:color="auto"/>
      </w:divBdr>
    </w:div>
    <w:div w:id="399138574">
      <w:marLeft w:val="0"/>
      <w:marRight w:val="0"/>
      <w:marTop w:val="0"/>
      <w:marBottom w:val="0"/>
      <w:divBdr>
        <w:top w:val="none" w:sz="0" w:space="0" w:color="auto"/>
        <w:left w:val="none" w:sz="0" w:space="0" w:color="auto"/>
        <w:bottom w:val="none" w:sz="0" w:space="0" w:color="auto"/>
        <w:right w:val="none" w:sz="0" w:space="0" w:color="auto"/>
      </w:divBdr>
    </w:div>
    <w:div w:id="399138575">
      <w:marLeft w:val="0"/>
      <w:marRight w:val="0"/>
      <w:marTop w:val="0"/>
      <w:marBottom w:val="0"/>
      <w:divBdr>
        <w:top w:val="none" w:sz="0" w:space="0" w:color="auto"/>
        <w:left w:val="none" w:sz="0" w:space="0" w:color="auto"/>
        <w:bottom w:val="none" w:sz="0" w:space="0" w:color="auto"/>
        <w:right w:val="none" w:sz="0" w:space="0" w:color="auto"/>
      </w:divBdr>
    </w:div>
    <w:div w:id="399138577">
      <w:marLeft w:val="0"/>
      <w:marRight w:val="0"/>
      <w:marTop w:val="0"/>
      <w:marBottom w:val="0"/>
      <w:divBdr>
        <w:top w:val="none" w:sz="0" w:space="0" w:color="auto"/>
        <w:left w:val="none" w:sz="0" w:space="0" w:color="auto"/>
        <w:bottom w:val="none" w:sz="0" w:space="0" w:color="auto"/>
        <w:right w:val="none" w:sz="0" w:space="0" w:color="auto"/>
      </w:divBdr>
    </w:div>
    <w:div w:id="399138578">
      <w:marLeft w:val="0"/>
      <w:marRight w:val="0"/>
      <w:marTop w:val="0"/>
      <w:marBottom w:val="0"/>
      <w:divBdr>
        <w:top w:val="none" w:sz="0" w:space="0" w:color="auto"/>
        <w:left w:val="none" w:sz="0" w:space="0" w:color="auto"/>
        <w:bottom w:val="none" w:sz="0" w:space="0" w:color="auto"/>
        <w:right w:val="none" w:sz="0" w:space="0" w:color="auto"/>
      </w:divBdr>
    </w:div>
    <w:div w:id="399138579">
      <w:marLeft w:val="0"/>
      <w:marRight w:val="0"/>
      <w:marTop w:val="0"/>
      <w:marBottom w:val="0"/>
      <w:divBdr>
        <w:top w:val="none" w:sz="0" w:space="0" w:color="auto"/>
        <w:left w:val="none" w:sz="0" w:space="0" w:color="auto"/>
        <w:bottom w:val="none" w:sz="0" w:space="0" w:color="auto"/>
        <w:right w:val="none" w:sz="0" w:space="0" w:color="auto"/>
      </w:divBdr>
    </w:div>
    <w:div w:id="399138580">
      <w:marLeft w:val="0"/>
      <w:marRight w:val="0"/>
      <w:marTop w:val="0"/>
      <w:marBottom w:val="0"/>
      <w:divBdr>
        <w:top w:val="none" w:sz="0" w:space="0" w:color="auto"/>
        <w:left w:val="none" w:sz="0" w:space="0" w:color="auto"/>
        <w:bottom w:val="none" w:sz="0" w:space="0" w:color="auto"/>
        <w:right w:val="none" w:sz="0" w:space="0" w:color="auto"/>
      </w:divBdr>
    </w:div>
    <w:div w:id="399138582">
      <w:marLeft w:val="0"/>
      <w:marRight w:val="0"/>
      <w:marTop w:val="0"/>
      <w:marBottom w:val="0"/>
      <w:divBdr>
        <w:top w:val="none" w:sz="0" w:space="0" w:color="auto"/>
        <w:left w:val="none" w:sz="0" w:space="0" w:color="auto"/>
        <w:bottom w:val="none" w:sz="0" w:space="0" w:color="auto"/>
        <w:right w:val="none" w:sz="0" w:space="0" w:color="auto"/>
      </w:divBdr>
    </w:div>
    <w:div w:id="399138583">
      <w:marLeft w:val="0"/>
      <w:marRight w:val="0"/>
      <w:marTop w:val="0"/>
      <w:marBottom w:val="0"/>
      <w:divBdr>
        <w:top w:val="none" w:sz="0" w:space="0" w:color="auto"/>
        <w:left w:val="none" w:sz="0" w:space="0" w:color="auto"/>
        <w:bottom w:val="none" w:sz="0" w:space="0" w:color="auto"/>
        <w:right w:val="none" w:sz="0" w:space="0" w:color="auto"/>
      </w:divBdr>
    </w:div>
    <w:div w:id="399138584">
      <w:marLeft w:val="0"/>
      <w:marRight w:val="0"/>
      <w:marTop w:val="0"/>
      <w:marBottom w:val="0"/>
      <w:divBdr>
        <w:top w:val="none" w:sz="0" w:space="0" w:color="auto"/>
        <w:left w:val="none" w:sz="0" w:space="0" w:color="auto"/>
        <w:bottom w:val="none" w:sz="0" w:space="0" w:color="auto"/>
        <w:right w:val="none" w:sz="0" w:space="0" w:color="auto"/>
      </w:divBdr>
      <w:divsChild>
        <w:div w:id="399138562">
          <w:marLeft w:val="0"/>
          <w:marRight w:val="0"/>
          <w:marTop w:val="0"/>
          <w:marBottom w:val="0"/>
          <w:divBdr>
            <w:top w:val="none" w:sz="0" w:space="0" w:color="auto"/>
            <w:left w:val="none" w:sz="0" w:space="0" w:color="auto"/>
            <w:bottom w:val="none" w:sz="0" w:space="0" w:color="auto"/>
            <w:right w:val="none" w:sz="0" w:space="0" w:color="auto"/>
          </w:divBdr>
        </w:div>
        <w:div w:id="399138568">
          <w:marLeft w:val="0"/>
          <w:marRight w:val="0"/>
          <w:marTop w:val="0"/>
          <w:marBottom w:val="0"/>
          <w:divBdr>
            <w:top w:val="none" w:sz="0" w:space="0" w:color="auto"/>
            <w:left w:val="none" w:sz="0" w:space="0" w:color="auto"/>
            <w:bottom w:val="none" w:sz="0" w:space="0" w:color="auto"/>
            <w:right w:val="none" w:sz="0" w:space="0" w:color="auto"/>
          </w:divBdr>
        </w:div>
        <w:div w:id="399138576">
          <w:marLeft w:val="0"/>
          <w:marRight w:val="0"/>
          <w:marTop w:val="0"/>
          <w:marBottom w:val="0"/>
          <w:divBdr>
            <w:top w:val="none" w:sz="0" w:space="0" w:color="auto"/>
            <w:left w:val="none" w:sz="0" w:space="0" w:color="auto"/>
            <w:bottom w:val="none" w:sz="0" w:space="0" w:color="auto"/>
            <w:right w:val="none" w:sz="0" w:space="0" w:color="auto"/>
          </w:divBdr>
        </w:div>
        <w:div w:id="399138589">
          <w:marLeft w:val="0"/>
          <w:marRight w:val="0"/>
          <w:marTop w:val="0"/>
          <w:marBottom w:val="0"/>
          <w:divBdr>
            <w:top w:val="none" w:sz="0" w:space="0" w:color="auto"/>
            <w:left w:val="none" w:sz="0" w:space="0" w:color="auto"/>
            <w:bottom w:val="none" w:sz="0" w:space="0" w:color="auto"/>
            <w:right w:val="none" w:sz="0" w:space="0" w:color="auto"/>
          </w:divBdr>
        </w:div>
      </w:divsChild>
    </w:div>
    <w:div w:id="399138585">
      <w:marLeft w:val="0"/>
      <w:marRight w:val="0"/>
      <w:marTop w:val="0"/>
      <w:marBottom w:val="0"/>
      <w:divBdr>
        <w:top w:val="none" w:sz="0" w:space="0" w:color="auto"/>
        <w:left w:val="none" w:sz="0" w:space="0" w:color="auto"/>
        <w:bottom w:val="none" w:sz="0" w:space="0" w:color="auto"/>
        <w:right w:val="none" w:sz="0" w:space="0" w:color="auto"/>
      </w:divBdr>
    </w:div>
    <w:div w:id="399138586">
      <w:marLeft w:val="0"/>
      <w:marRight w:val="0"/>
      <w:marTop w:val="0"/>
      <w:marBottom w:val="0"/>
      <w:divBdr>
        <w:top w:val="none" w:sz="0" w:space="0" w:color="auto"/>
        <w:left w:val="none" w:sz="0" w:space="0" w:color="auto"/>
        <w:bottom w:val="none" w:sz="0" w:space="0" w:color="auto"/>
        <w:right w:val="none" w:sz="0" w:space="0" w:color="auto"/>
      </w:divBdr>
    </w:div>
    <w:div w:id="399138587">
      <w:marLeft w:val="0"/>
      <w:marRight w:val="0"/>
      <w:marTop w:val="0"/>
      <w:marBottom w:val="0"/>
      <w:divBdr>
        <w:top w:val="none" w:sz="0" w:space="0" w:color="auto"/>
        <w:left w:val="none" w:sz="0" w:space="0" w:color="auto"/>
        <w:bottom w:val="none" w:sz="0" w:space="0" w:color="auto"/>
        <w:right w:val="none" w:sz="0" w:space="0" w:color="auto"/>
      </w:divBdr>
    </w:div>
    <w:div w:id="399138588">
      <w:marLeft w:val="0"/>
      <w:marRight w:val="0"/>
      <w:marTop w:val="0"/>
      <w:marBottom w:val="0"/>
      <w:divBdr>
        <w:top w:val="none" w:sz="0" w:space="0" w:color="auto"/>
        <w:left w:val="none" w:sz="0" w:space="0" w:color="auto"/>
        <w:bottom w:val="none" w:sz="0" w:space="0" w:color="auto"/>
        <w:right w:val="none" w:sz="0" w:space="0" w:color="auto"/>
      </w:divBdr>
    </w:div>
    <w:div w:id="399138590">
      <w:marLeft w:val="0"/>
      <w:marRight w:val="0"/>
      <w:marTop w:val="0"/>
      <w:marBottom w:val="0"/>
      <w:divBdr>
        <w:top w:val="none" w:sz="0" w:space="0" w:color="auto"/>
        <w:left w:val="none" w:sz="0" w:space="0" w:color="auto"/>
        <w:bottom w:val="none" w:sz="0" w:space="0" w:color="auto"/>
        <w:right w:val="none" w:sz="0" w:space="0" w:color="auto"/>
      </w:divBdr>
    </w:div>
    <w:div w:id="399138591">
      <w:marLeft w:val="0"/>
      <w:marRight w:val="0"/>
      <w:marTop w:val="0"/>
      <w:marBottom w:val="0"/>
      <w:divBdr>
        <w:top w:val="none" w:sz="0" w:space="0" w:color="auto"/>
        <w:left w:val="none" w:sz="0" w:space="0" w:color="auto"/>
        <w:bottom w:val="none" w:sz="0" w:space="0" w:color="auto"/>
        <w:right w:val="none" w:sz="0" w:space="0" w:color="auto"/>
      </w:divBdr>
    </w:div>
    <w:div w:id="399138592">
      <w:marLeft w:val="0"/>
      <w:marRight w:val="0"/>
      <w:marTop w:val="0"/>
      <w:marBottom w:val="0"/>
      <w:divBdr>
        <w:top w:val="none" w:sz="0" w:space="0" w:color="auto"/>
        <w:left w:val="none" w:sz="0" w:space="0" w:color="auto"/>
        <w:bottom w:val="none" w:sz="0" w:space="0" w:color="auto"/>
        <w:right w:val="none" w:sz="0" w:space="0" w:color="auto"/>
      </w:divBdr>
    </w:div>
    <w:div w:id="399138593">
      <w:marLeft w:val="0"/>
      <w:marRight w:val="0"/>
      <w:marTop w:val="0"/>
      <w:marBottom w:val="0"/>
      <w:divBdr>
        <w:top w:val="none" w:sz="0" w:space="0" w:color="auto"/>
        <w:left w:val="none" w:sz="0" w:space="0" w:color="auto"/>
        <w:bottom w:val="none" w:sz="0" w:space="0" w:color="auto"/>
        <w:right w:val="none" w:sz="0" w:space="0" w:color="auto"/>
      </w:divBdr>
    </w:div>
    <w:div w:id="399138594">
      <w:marLeft w:val="0"/>
      <w:marRight w:val="0"/>
      <w:marTop w:val="0"/>
      <w:marBottom w:val="0"/>
      <w:divBdr>
        <w:top w:val="none" w:sz="0" w:space="0" w:color="auto"/>
        <w:left w:val="none" w:sz="0" w:space="0" w:color="auto"/>
        <w:bottom w:val="none" w:sz="0" w:space="0" w:color="auto"/>
        <w:right w:val="none" w:sz="0" w:space="0" w:color="auto"/>
      </w:divBdr>
    </w:div>
    <w:div w:id="399138595">
      <w:marLeft w:val="0"/>
      <w:marRight w:val="0"/>
      <w:marTop w:val="0"/>
      <w:marBottom w:val="0"/>
      <w:divBdr>
        <w:top w:val="none" w:sz="0" w:space="0" w:color="auto"/>
        <w:left w:val="none" w:sz="0" w:space="0" w:color="auto"/>
        <w:bottom w:val="none" w:sz="0" w:space="0" w:color="auto"/>
        <w:right w:val="none" w:sz="0" w:space="0" w:color="auto"/>
      </w:divBdr>
    </w:div>
    <w:div w:id="399138598">
      <w:marLeft w:val="0"/>
      <w:marRight w:val="0"/>
      <w:marTop w:val="0"/>
      <w:marBottom w:val="0"/>
      <w:divBdr>
        <w:top w:val="none" w:sz="0" w:space="0" w:color="auto"/>
        <w:left w:val="none" w:sz="0" w:space="0" w:color="auto"/>
        <w:bottom w:val="none" w:sz="0" w:space="0" w:color="auto"/>
        <w:right w:val="none" w:sz="0" w:space="0" w:color="auto"/>
      </w:divBdr>
      <w:divsChild>
        <w:div w:id="399138536">
          <w:marLeft w:val="0"/>
          <w:marRight w:val="0"/>
          <w:marTop w:val="0"/>
          <w:marBottom w:val="0"/>
          <w:divBdr>
            <w:top w:val="none" w:sz="0" w:space="0" w:color="auto"/>
            <w:left w:val="none" w:sz="0" w:space="0" w:color="auto"/>
            <w:bottom w:val="none" w:sz="0" w:space="0" w:color="auto"/>
            <w:right w:val="none" w:sz="0" w:space="0" w:color="auto"/>
          </w:divBdr>
        </w:div>
        <w:div w:id="399138539">
          <w:marLeft w:val="0"/>
          <w:marRight w:val="0"/>
          <w:marTop w:val="0"/>
          <w:marBottom w:val="0"/>
          <w:divBdr>
            <w:top w:val="none" w:sz="0" w:space="0" w:color="auto"/>
            <w:left w:val="none" w:sz="0" w:space="0" w:color="auto"/>
            <w:bottom w:val="none" w:sz="0" w:space="0" w:color="auto"/>
            <w:right w:val="none" w:sz="0" w:space="0" w:color="auto"/>
          </w:divBdr>
        </w:div>
        <w:div w:id="399138545">
          <w:marLeft w:val="0"/>
          <w:marRight w:val="0"/>
          <w:marTop w:val="0"/>
          <w:marBottom w:val="0"/>
          <w:divBdr>
            <w:top w:val="none" w:sz="0" w:space="0" w:color="auto"/>
            <w:left w:val="none" w:sz="0" w:space="0" w:color="auto"/>
            <w:bottom w:val="none" w:sz="0" w:space="0" w:color="auto"/>
            <w:right w:val="none" w:sz="0" w:space="0" w:color="auto"/>
          </w:divBdr>
        </w:div>
        <w:div w:id="399138547">
          <w:marLeft w:val="0"/>
          <w:marRight w:val="0"/>
          <w:marTop w:val="0"/>
          <w:marBottom w:val="0"/>
          <w:divBdr>
            <w:top w:val="none" w:sz="0" w:space="0" w:color="auto"/>
            <w:left w:val="none" w:sz="0" w:space="0" w:color="auto"/>
            <w:bottom w:val="none" w:sz="0" w:space="0" w:color="auto"/>
            <w:right w:val="none" w:sz="0" w:space="0" w:color="auto"/>
          </w:divBdr>
        </w:div>
        <w:div w:id="399138550">
          <w:marLeft w:val="0"/>
          <w:marRight w:val="0"/>
          <w:marTop w:val="0"/>
          <w:marBottom w:val="0"/>
          <w:divBdr>
            <w:top w:val="none" w:sz="0" w:space="0" w:color="auto"/>
            <w:left w:val="none" w:sz="0" w:space="0" w:color="auto"/>
            <w:bottom w:val="none" w:sz="0" w:space="0" w:color="auto"/>
            <w:right w:val="none" w:sz="0" w:space="0" w:color="auto"/>
          </w:divBdr>
        </w:div>
        <w:div w:id="399138556">
          <w:marLeft w:val="0"/>
          <w:marRight w:val="0"/>
          <w:marTop w:val="0"/>
          <w:marBottom w:val="0"/>
          <w:divBdr>
            <w:top w:val="none" w:sz="0" w:space="0" w:color="auto"/>
            <w:left w:val="none" w:sz="0" w:space="0" w:color="auto"/>
            <w:bottom w:val="none" w:sz="0" w:space="0" w:color="auto"/>
            <w:right w:val="none" w:sz="0" w:space="0" w:color="auto"/>
          </w:divBdr>
        </w:div>
        <w:div w:id="399138557">
          <w:marLeft w:val="0"/>
          <w:marRight w:val="0"/>
          <w:marTop w:val="0"/>
          <w:marBottom w:val="0"/>
          <w:divBdr>
            <w:top w:val="none" w:sz="0" w:space="0" w:color="auto"/>
            <w:left w:val="none" w:sz="0" w:space="0" w:color="auto"/>
            <w:bottom w:val="none" w:sz="0" w:space="0" w:color="auto"/>
            <w:right w:val="none" w:sz="0" w:space="0" w:color="auto"/>
          </w:divBdr>
        </w:div>
        <w:div w:id="399138558">
          <w:marLeft w:val="0"/>
          <w:marRight w:val="0"/>
          <w:marTop w:val="0"/>
          <w:marBottom w:val="0"/>
          <w:divBdr>
            <w:top w:val="none" w:sz="0" w:space="0" w:color="auto"/>
            <w:left w:val="none" w:sz="0" w:space="0" w:color="auto"/>
            <w:bottom w:val="none" w:sz="0" w:space="0" w:color="auto"/>
            <w:right w:val="none" w:sz="0" w:space="0" w:color="auto"/>
          </w:divBdr>
        </w:div>
        <w:div w:id="399138596">
          <w:marLeft w:val="0"/>
          <w:marRight w:val="0"/>
          <w:marTop w:val="0"/>
          <w:marBottom w:val="0"/>
          <w:divBdr>
            <w:top w:val="none" w:sz="0" w:space="0" w:color="auto"/>
            <w:left w:val="none" w:sz="0" w:space="0" w:color="auto"/>
            <w:bottom w:val="none" w:sz="0" w:space="0" w:color="auto"/>
            <w:right w:val="none" w:sz="0" w:space="0" w:color="auto"/>
          </w:divBdr>
        </w:div>
        <w:div w:id="399138597">
          <w:marLeft w:val="0"/>
          <w:marRight w:val="0"/>
          <w:marTop w:val="0"/>
          <w:marBottom w:val="0"/>
          <w:divBdr>
            <w:top w:val="none" w:sz="0" w:space="0" w:color="auto"/>
            <w:left w:val="none" w:sz="0" w:space="0" w:color="auto"/>
            <w:bottom w:val="none" w:sz="0" w:space="0" w:color="auto"/>
            <w:right w:val="none" w:sz="0" w:space="0" w:color="auto"/>
          </w:divBdr>
        </w:div>
        <w:div w:id="399138601">
          <w:marLeft w:val="0"/>
          <w:marRight w:val="0"/>
          <w:marTop w:val="0"/>
          <w:marBottom w:val="0"/>
          <w:divBdr>
            <w:top w:val="none" w:sz="0" w:space="0" w:color="auto"/>
            <w:left w:val="none" w:sz="0" w:space="0" w:color="auto"/>
            <w:bottom w:val="none" w:sz="0" w:space="0" w:color="auto"/>
            <w:right w:val="none" w:sz="0" w:space="0" w:color="auto"/>
          </w:divBdr>
        </w:div>
        <w:div w:id="399138605">
          <w:marLeft w:val="0"/>
          <w:marRight w:val="0"/>
          <w:marTop w:val="0"/>
          <w:marBottom w:val="0"/>
          <w:divBdr>
            <w:top w:val="none" w:sz="0" w:space="0" w:color="auto"/>
            <w:left w:val="none" w:sz="0" w:space="0" w:color="auto"/>
            <w:bottom w:val="none" w:sz="0" w:space="0" w:color="auto"/>
            <w:right w:val="none" w:sz="0" w:space="0" w:color="auto"/>
          </w:divBdr>
        </w:div>
        <w:div w:id="399138607">
          <w:marLeft w:val="0"/>
          <w:marRight w:val="0"/>
          <w:marTop w:val="0"/>
          <w:marBottom w:val="0"/>
          <w:divBdr>
            <w:top w:val="none" w:sz="0" w:space="0" w:color="auto"/>
            <w:left w:val="none" w:sz="0" w:space="0" w:color="auto"/>
            <w:bottom w:val="none" w:sz="0" w:space="0" w:color="auto"/>
            <w:right w:val="none" w:sz="0" w:space="0" w:color="auto"/>
          </w:divBdr>
        </w:div>
        <w:div w:id="399138608">
          <w:marLeft w:val="0"/>
          <w:marRight w:val="0"/>
          <w:marTop w:val="0"/>
          <w:marBottom w:val="0"/>
          <w:divBdr>
            <w:top w:val="none" w:sz="0" w:space="0" w:color="auto"/>
            <w:left w:val="none" w:sz="0" w:space="0" w:color="auto"/>
            <w:bottom w:val="none" w:sz="0" w:space="0" w:color="auto"/>
            <w:right w:val="none" w:sz="0" w:space="0" w:color="auto"/>
          </w:divBdr>
        </w:div>
        <w:div w:id="399138609">
          <w:marLeft w:val="0"/>
          <w:marRight w:val="0"/>
          <w:marTop w:val="0"/>
          <w:marBottom w:val="0"/>
          <w:divBdr>
            <w:top w:val="none" w:sz="0" w:space="0" w:color="auto"/>
            <w:left w:val="none" w:sz="0" w:space="0" w:color="auto"/>
            <w:bottom w:val="none" w:sz="0" w:space="0" w:color="auto"/>
            <w:right w:val="none" w:sz="0" w:space="0" w:color="auto"/>
          </w:divBdr>
        </w:div>
        <w:div w:id="399138617">
          <w:marLeft w:val="0"/>
          <w:marRight w:val="0"/>
          <w:marTop w:val="0"/>
          <w:marBottom w:val="0"/>
          <w:divBdr>
            <w:top w:val="none" w:sz="0" w:space="0" w:color="auto"/>
            <w:left w:val="none" w:sz="0" w:space="0" w:color="auto"/>
            <w:bottom w:val="none" w:sz="0" w:space="0" w:color="auto"/>
            <w:right w:val="none" w:sz="0" w:space="0" w:color="auto"/>
          </w:divBdr>
        </w:div>
        <w:div w:id="399138621">
          <w:marLeft w:val="0"/>
          <w:marRight w:val="0"/>
          <w:marTop w:val="0"/>
          <w:marBottom w:val="0"/>
          <w:divBdr>
            <w:top w:val="none" w:sz="0" w:space="0" w:color="auto"/>
            <w:left w:val="none" w:sz="0" w:space="0" w:color="auto"/>
            <w:bottom w:val="none" w:sz="0" w:space="0" w:color="auto"/>
            <w:right w:val="none" w:sz="0" w:space="0" w:color="auto"/>
          </w:divBdr>
        </w:div>
        <w:div w:id="399138622">
          <w:marLeft w:val="0"/>
          <w:marRight w:val="0"/>
          <w:marTop w:val="0"/>
          <w:marBottom w:val="0"/>
          <w:divBdr>
            <w:top w:val="none" w:sz="0" w:space="0" w:color="auto"/>
            <w:left w:val="none" w:sz="0" w:space="0" w:color="auto"/>
            <w:bottom w:val="none" w:sz="0" w:space="0" w:color="auto"/>
            <w:right w:val="none" w:sz="0" w:space="0" w:color="auto"/>
          </w:divBdr>
        </w:div>
        <w:div w:id="399138625">
          <w:marLeft w:val="0"/>
          <w:marRight w:val="0"/>
          <w:marTop w:val="0"/>
          <w:marBottom w:val="0"/>
          <w:divBdr>
            <w:top w:val="none" w:sz="0" w:space="0" w:color="auto"/>
            <w:left w:val="none" w:sz="0" w:space="0" w:color="auto"/>
            <w:bottom w:val="none" w:sz="0" w:space="0" w:color="auto"/>
            <w:right w:val="none" w:sz="0" w:space="0" w:color="auto"/>
          </w:divBdr>
        </w:div>
        <w:div w:id="399138626">
          <w:marLeft w:val="0"/>
          <w:marRight w:val="0"/>
          <w:marTop w:val="0"/>
          <w:marBottom w:val="0"/>
          <w:divBdr>
            <w:top w:val="none" w:sz="0" w:space="0" w:color="auto"/>
            <w:left w:val="none" w:sz="0" w:space="0" w:color="auto"/>
            <w:bottom w:val="none" w:sz="0" w:space="0" w:color="auto"/>
            <w:right w:val="none" w:sz="0" w:space="0" w:color="auto"/>
          </w:divBdr>
        </w:div>
        <w:div w:id="399138627">
          <w:marLeft w:val="0"/>
          <w:marRight w:val="0"/>
          <w:marTop w:val="0"/>
          <w:marBottom w:val="0"/>
          <w:divBdr>
            <w:top w:val="none" w:sz="0" w:space="0" w:color="auto"/>
            <w:left w:val="none" w:sz="0" w:space="0" w:color="auto"/>
            <w:bottom w:val="none" w:sz="0" w:space="0" w:color="auto"/>
            <w:right w:val="none" w:sz="0" w:space="0" w:color="auto"/>
          </w:divBdr>
        </w:div>
      </w:divsChild>
    </w:div>
    <w:div w:id="399138599">
      <w:marLeft w:val="0"/>
      <w:marRight w:val="0"/>
      <w:marTop w:val="0"/>
      <w:marBottom w:val="0"/>
      <w:divBdr>
        <w:top w:val="none" w:sz="0" w:space="0" w:color="auto"/>
        <w:left w:val="none" w:sz="0" w:space="0" w:color="auto"/>
        <w:bottom w:val="none" w:sz="0" w:space="0" w:color="auto"/>
        <w:right w:val="none" w:sz="0" w:space="0" w:color="auto"/>
      </w:divBdr>
    </w:div>
    <w:div w:id="399138600">
      <w:marLeft w:val="0"/>
      <w:marRight w:val="0"/>
      <w:marTop w:val="0"/>
      <w:marBottom w:val="0"/>
      <w:divBdr>
        <w:top w:val="none" w:sz="0" w:space="0" w:color="auto"/>
        <w:left w:val="none" w:sz="0" w:space="0" w:color="auto"/>
        <w:bottom w:val="none" w:sz="0" w:space="0" w:color="auto"/>
        <w:right w:val="none" w:sz="0" w:space="0" w:color="auto"/>
      </w:divBdr>
    </w:div>
    <w:div w:id="399138602">
      <w:marLeft w:val="0"/>
      <w:marRight w:val="0"/>
      <w:marTop w:val="0"/>
      <w:marBottom w:val="0"/>
      <w:divBdr>
        <w:top w:val="none" w:sz="0" w:space="0" w:color="auto"/>
        <w:left w:val="none" w:sz="0" w:space="0" w:color="auto"/>
        <w:bottom w:val="none" w:sz="0" w:space="0" w:color="auto"/>
        <w:right w:val="none" w:sz="0" w:space="0" w:color="auto"/>
      </w:divBdr>
    </w:div>
    <w:div w:id="399138603">
      <w:marLeft w:val="0"/>
      <w:marRight w:val="0"/>
      <w:marTop w:val="0"/>
      <w:marBottom w:val="0"/>
      <w:divBdr>
        <w:top w:val="none" w:sz="0" w:space="0" w:color="auto"/>
        <w:left w:val="none" w:sz="0" w:space="0" w:color="auto"/>
        <w:bottom w:val="none" w:sz="0" w:space="0" w:color="auto"/>
        <w:right w:val="none" w:sz="0" w:space="0" w:color="auto"/>
      </w:divBdr>
    </w:div>
    <w:div w:id="399138606">
      <w:marLeft w:val="0"/>
      <w:marRight w:val="0"/>
      <w:marTop w:val="0"/>
      <w:marBottom w:val="0"/>
      <w:divBdr>
        <w:top w:val="none" w:sz="0" w:space="0" w:color="auto"/>
        <w:left w:val="none" w:sz="0" w:space="0" w:color="auto"/>
        <w:bottom w:val="none" w:sz="0" w:space="0" w:color="auto"/>
        <w:right w:val="none" w:sz="0" w:space="0" w:color="auto"/>
      </w:divBdr>
    </w:div>
    <w:div w:id="399138610">
      <w:marLeft w:val="0"/>
      <w:marRight w:val="0"/>
      <w:marTop w:val="0"/>
      <w:marBottom w:val="0"/>
      <w:divBdr>
        <w:top w:val="none" w:sz="0" w:space="0" w:color="auto"/>
        <w:left w:val="none" w:sz="0" w:space="0" w:color="auto"/>
        <w:bottom w:val="none" w:sz="0" w:space="0" w:color="auto"/>
        <w:right w:val="none" w:sz="0" w:space="0" w:color="auto"/>
      </w:divBdr>
    </w:div>
    <w:div w:id="399138611">
      <w:marLeft w:val="0"/>
      <w:marRight w:val="0"/>
      <w:marTop w:val="0"/>
      <w:marBottom w:val="0"/>
      <w:divBdr>
        <w:top w:val="none" w:sz="0" w:space="0" w:color="auto"/>
        <w:left w:val="none" w:sz="0" w:space="0" w:color="auto"/>
        <w:bottom w:val="none" w:sz="0" w:space="0" w:color="auto"/>
        <w:right w:val="none" w:sz="0" w:space="0" w:color="auto"/>
      </w:divBdr>
    </w:div>
    <w:div w:id="399138612">
      <w:marLeft w:val="0"/>
      <w:marRight w:val="0"/>
      <w:marTop w:val="0"/>
      <w:marBottom w:val="0"/>
      <w:divBdr>
        <w:top w:val="none" w:sz="0" w:space="0" w:color="auto"/>
        <w:left w:val="none" w:sz="0" w:space="0" w:color="auto"/>
        <w:bottom w:val="none" w:sz="0" w:space="0" w:color="auto"/>
        <w:right w:val="none" w:sz="0" w:space="0" w:color="auto"/>
      </w:divBdr>
    </w:div>
    <w:div w:id="399138613">
      <w:marLeft w:val="0"/>
      <w:marRight w:val="0"/>
      <w:marTop w:val="0"/>
      <w:marBottom w:val="0"/>
      <w:divBdr>
        <w:top w:val="none" w:sz="0" w:space="0" w:color="auto"/>
        <w:left w:val="none" w:sz="0" w:space="0" w:color="auto"/>
        <w:bottom w:val="none" w:sz="0" w:space="0" w:color="auto"/>
        <w:right w:val="none" w:sz="0" w:space="0" w:color="auto"/>
      </w:divBdr>
    </w:div>
    <w:div w:id="399138615">
      <w:marLeft w:val="0"/>
      <w:marRight w:val="0"/>
      <w:marTop w:val="0"/>
      <w:marBottom w:val="0"/>
      <w:divBdr>
        <w:top w:val="none" w:sz="0" w:space="0" w:color="auto"/>
        <w:left w:val="none" w:sz="0" w:space="0" w:color="auto"/>
        <w:bottom w:val="none" w:sz="0" w:space="0" w:color="auto"/>
        <w:right w:val="none" w:sz="0" w:space="0" w:color="auto"/>
      </w:divBdr>
    </w:div>
    <w:div w:id="399138616">
      <w:marLeft w:val="0"/>
      <w:marRight w:val="0"/>
      <w:marTop w:val="0"/>
      <w:marBottom w:val="0"/>
      <w:divBdr>
        <w:top w:val="none" w:sz="0" w:space="0" w:color="auto"/>
        <w:left w:val="none" w:sz="0" w:space="0" w:color="auto"/>
        <w:bottom w:val="none" w:sz="0" w:space="0" w:color="auto"/>
        <w:right w:val="none" w:sz="0" w:space="0" w:color="auto"/>
      </w:divBdr>
    </w:div>
    <w:div w:id="399138618">
      <w:marLeft w:val="0"/>
      <w:marRight w:val="0"/>
      <w:marTop w:val="0"/>
      <w:marBottom w:val="0"/>
      <w:divBdr>
        <w:top w:val="none" w:sz="0" w:space="0" w:color="auto"/>
        <w:left w:val="none" w:sz="0" w:space="0" w:color="auto"/>
        <w:bottom w:val="none" w:sz="0" w:space="0" w:color="auto"/>
        <w:right w:val="none" w:sz="0" w:space="0" w:color="auto"/>
      </w:divBdr>
    </w:div>
    <w:div w:id="399138619">
      <w:marLeft w:val="0"/>
      <w:marRight w:val="0"/>
      <w:marTop w:val="0"/>
      <w:marBottom w:val="0"/>
      <w:divBdr>
        <w:top w:val="none" w:sz="0" w:space="0" w:color="auto"/>
        <w:left w:val="none" w:sz="0" w:space="0" w:color="auto"/>
        <w:bottom w:val="none" w:sz="0" w:space="0" w:color="auto"/>
        <w:right w:val="none" w:sz="0" w:space="0" w:color="auto"/>
      </w:divBdr>
      <w:divsChild>
        <w:div w:id="399138628">
          <w:marLeft w:val="0"/>
          <w:marRight w:val="0"/>
          <w:marTop w:val="0"/>
          <w:marBottom w:val="0"/>
          <w:divBdr>
            <w:top w:val="none" w:sz="0" w:space="0" w:color="auto"/>
            <w:left w:val="none" w:sz="0" w:space="0" w:color="auto"/>
            <w:bottom w:val="none" w:sz="0" w:space="0" w:color="auto"/>
            <w:right w:val="none" w:sz="0" w:space="0" w:color="auto"/>
          </w:divBdr>
        </w:div>
      </w:divsChild>
    </w:div>
    <w:div w:id="399138623">
      <w:marLeft w:val="0"/>
      <w:marRight w:val="0"/>
      <w:marTop w:val="0"/>
      <w:marBottom w:val="0"/>
      <w:divBdr>
        <w:top w:val="none" w:sz="0" w:space="0" w:color="auto"/>
        <w:left w:val="none" w:sz="0" w:space="0" w:color="auto"/>
        <w:bottom w:val="none" w:sz="0" w:space="0" w:color="auto"/>
        <w:right w:val="none" w:sz="0" w:space="0" w:color="auto"/>
      </w:divBdr>
    </w:div>
    <w:div w:id="399138624">
      <w:marLeft w:val="0"/>
      <w:marRight w:val="0"/>
      <w:marTop w:val="0"/>
      <w:marBottom w:val="0"/>
      <w:divBdr>
        <w:top w:val="none" w:sz="0" w:space="0" w:color="auto"/>
        <w:left w:val="none" w:sz="0" w:space="0" w:color="auto"/>
        <w:bottom w:val="none" w:sz="0" w:space="0" w:color="auto"/>
        <w:right w:val="none" w:sz="0" w:space="0" w:color="auto"/>
      </w:divBdr>
      <w:divsChild>
        <w:div w:id="399138529">
          <w:marLeft w:val="0"/>
          <w:marRight w:val="0"/>
          <w:marTop w:val="0"/>
          <w:marBottom w:val="0"/>
          <w:divBdr>
            <w:top w:val="none" w:sz="0" w:space="0" w:color="auto"/>
            <w:left w:val="none" w:sz="0" w:space="0" w:color="auto"/>
            <w:bottom w:val="none" w:sz="0" w:space="0" w:color="auto"/>
            <w:right w:val="none" w:sz="0" w:space="0" w:color="auto"/>
          </w:divBdr>
        </w:div>
        <w:div w:id="399138537">
          <w:marLeft w:val="2310"/>
          <w:marRight w:val="0"/>
          <w:marTop w:val="0"/>
          <w:marBottom w:val="0"/>
          <w:divBdr>
            <w:top w:val="none" w:sz="0" w:space="0" w:color="auto"/>
            <w:left w:val="none" w:sz="0" w:space="0" w:color="auto"/>
            <w:bottom w:val="none" w:sz="0" w:space="0" w:color="auto"/>
            <w:right w:val="none" w:sz="0" w:space="0" w:color="auto"/>
          </w:divBdr>
          <w:divsChild>
            <w:div w:id="399138604">
              <w:marLeft w:val="0"/>
              <w:marRight w:val="0"/>
              <w:marTop w:val="0"/>
              <w:marBottom w:val="0"/>
              <w:divBdr>
                <w:top w:val="none" w:sz="0" w:space="0" w:color="auto"/>
                <w:left w:val="none" w:sz="0" w:space="0" w:color="auto"/>
                <w:bottom w:val="none" w:sz="0" w:space="0" w:color="auto"/>
                <w:right w:val="none" w:sz="0" w:space="0" w:color="auto"/>
              </w:divBdr>
              <w:divsChild>
                <w:div w:id="399138530">
                  <w:marLeft w:val="0"/>
                  <w:marRight w:val="0"/>
                  <w:marTop w:val="0"/>
                  <w:marBottom w:val="0"/>
                  <w:divBdr>
                    <w:top w:val="none" w:sz="0" w:space="0" w:color="auto"/>
                    <w:left w:val="none" w:sz="0" w:space="0" w:color="auto"/>
                    <w:bottom w:val="none" w:sz="0" w:space="0" w:color="auto"/>
                    <w:right w:val="none" w:sz="0" w:space="0" w:color="auto"/>
                  </w:divBdr>
                </w:div>
                <w:div w:id="39913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38544">
          <w:marLeft w:val="0"/>
          <w:marRight w:val="0"/>
          <w:marTop w:val="0"/>
          <w:marBottom w:val="0"/>
          <w:divBdr>
            <w:top w:val="none" w:sz="0" w:space="0" w:color="auto"/>
            <w:left w:val="none" w:sz="0" w:space="0" w:color="auto"/>
            <w:bottom w:val="none" w:sz="0" w:space="0" w:color="auto"/>
            <w:right w:val="none" w:sz="0" w:space="0" w:color="auto"/>
          </w:divBdr>
          <w:divsChild>
            <w:div w:id="399138620">
              <w:marLeft w:val="0"/>
              <w:marRight w:val="0"/>
              <w:marTop w:val="0"/>
              <w:marBottom w:val="0"/>
              <w:divBdr>
                <w:top w:val="none" w:sz="0" w:space="0" w:color="auto"/>
                <w:left w:val="none" w:sz="0" w:space="0" w:color="auto"/>
                <w:bottom w:val="none" w:sz="0" w:space="0" w:color="auto"/>
                <w:right w:val="none" w:sz="0" w:space="0" w:color="auto"/>
              </w:divBdr>
            </w:div>
          </w:divsChild>
        </w:div>
        <w:div w:id="399138614">
          <w:marLeft w:val="0"/>
          <w:marRight w:val="0"/>
          <w:marTop w:val="0"/>
          <w:marBottom w:val="0"/>
          <w:divBdr>
            <w:top w:val="none" w:sz="0" w:space="0" w:color="auto"/>
            <w:left w:val="none" w:sz="0" w:space="0" w:color="auto"/>
            <w:bottom w:val="none" w:sz="0" w:space="0" w:color="auto"/>
            <w:right w:val="none" w:sz="0" w:space="0" w:color="auto"/>
          </w:divBdr>
        </w:div>
      </w:divsChild>
    </w:div>
    <w:div w:id="399138629">
      <w:marLeft w:val="0"/>
      <w:marRight w:val="0"/>
      <w:marTop w:val="0"/>
      <w:marBottom w:val="0"/>
      <w:divBdr>
        <w:top w:val="none" w:sz="0" w:space="0" w:color="auto"/>
        <w:left w:val="none" w:sz="0" w:space="0" w:color="auto"/>
        <w:bottom w:val="none" w:sz="0" w:space="0" w:color="auto"/>
        <w:right w:val="none" w:sz="0" w:space="0" w:color="auto"/>
      </w:divBdr>
    </w:div>
    <w:div w:id="399138630">
      <w:marLeft w:val="0"/>
      <w:marRight w:val="0"/>
      <w:marTop w:val="0"/>
      <w:marBottom w:val="0"/>
      <w:divBdr>
        <w:top w:val="none" w:sz="0" w:space="0" w:color="auto"/>
        <w:left w:val="none" w:sz="0" w:space="0" w:color="auto"/>
        <w:bottom w:val="none" w:sz="0" w:space="0" w:color="auto"/>
        <w:right w:val="none" w:sz="0" w:space="0" w:color="auto"/>
      </w:divBdr>
    </w:div>
    <w:div w:id="399138631">
      <w:marLeft w:val="0"/>
      <w:marRight w:val="0"/>
      <w:marTop w:val="0"/>
      <w:marBottom w:val="0"/>
      <w:divBdr>
        <w:top w:val="none" w:sz="0" w:space="0" w:color="auto"/>
        <w:left w:val="none" w:sz="0" w:space="0" w:color="auto"/>
        <w:bottom w:val="none" w:sz="0" w:space="0" w:color="auto"/>
        <w:right w:val="none" w:sz="0" w:space="0" w:color="auto"/>
      </w:divBdr>
    </w:div>
    <w:div w:id="399138632">
      <w:marLeft w:val="0"/>
      <w:marRight w:val="0"/>
      <w:marTop w:val="0"/>
      <w:marBottom w:val="0"/>
      <w:divBdr>
        <w:top w:val="none" w:sz="0" w:space="0" w:color="auto"/>
        <w:left w:val="none" w:sz="0" w:space="0" w:color="auto"/>
        <w:bottom w:val="none" w:sz="0" w:space="0" w:color="auto"/>
        <w:right w:val="none" w:sz="0" w:space="0" w:color="auto"/>
      </w:divBdr>
    </w:div>
    <w:div w:id="399138633">
      <w:marLeft w:val="0"/>
      <w:marRight w:val="0"/>
      <w:marTop w:val="0"/>
      <w:marBottom w:val="0"/>
      <w:divBdr>
        <w:top w:val="none" w:sz="0" w:space="0" w:color="auto"/>
        <w:left w:val="none" w:sz="0" w:space="0" w:color="auto"/>
        <w:bottom w:val="none" w:sz="0" w:space="0" w:color="auto"/>
        <w:right w:val="none" w:sz="0" w:space="0" w:color="auto"/>
      </w:divBdr>
    </w:div>
    <w:div w:id="399138634">
      <w:marLeft w:val="0"/>
      <w:marRight w:val="0"/>
      <w:marTop w:val="0"/>
      <w:marBottom w:val="0"/>
      <w:divBdr>
        <w:top w:val="none" w:sz="0" w:space="0" w:color="auto"/>
        <w:left w:val="none" w:sz="0" w:space="0" w:color="auto"/>
        <w:bottom w:val="none" w:sz="0" w:space="0" w:color="auto"/>
        <w:right w:val="none" w:sz="0" w:space="0" w:color="auto"/>
      </w:divBdr>
    </w:div>
    <w:div w:id="399138635">
      <w:marLeft w:val="0"/>
      <w:marRight w:val="0"/>
      <w:marTop w:val="0"/>
      <w:marBottom w:val="0"/>
      <w:divBdr>
        <w:top w:val="none" w:sz="0" w:space="0" w:color="auto"/>
        <w:left w:val="none" w:sz="0" w:space="0" w:color="auto"/>
        <w:bottom w:val="none" w:sz="0" w:space="0" w:color="auto"/>
        <w:right w:val="none" w:sz="0" w:space="0" w:color="auto"/>
      </w:divBdr>
    </w:div>
    <w:div w:id="399138636">
      <w:marLeft w:val="0"/>
      <w:marRight w:val="0"/>
      <w:marTop w:val="0"/>
      <w:marBottom w:val="0"/>
      <w:divBdr>
        <w:top w:val="none" w:sz="0" w:space="0" w:color="auto"/>
        <w:left w:val="none" w:sz="0" w:space="0" w:color="auto"/>
        <w:bottom w:val="none" w:sz="0" w:space="0" w:color="auto"/>
        <w:right w:val="none" w:sz="0" w:space="0" w:color="auto"/>
      </w:divBdr>
    </w:div>
    <w:div w:id="399138637">
      <w:marLeft w:val="0"/>
      <w:marRight w:val="0"/>
      <w:marTop w:val="0"/>
      <w:marBottom w:val="0"/>
      <w:divBdr>
        <w:top w:val="none" w:sz="0" w:space="0" w:color="auto"/>
        <w:left w:val="none" w:sz="0" w:space="0" w:color="auto"/>
        <w:bottom w:val="none" w:sz="0" w:space="0" w:color="auto"/>
        <w:right w:val="none" w:sz="0" w:space="0" w:color="auto"/>
      </w:divBdr>
    </w:div>
    <w:div w:id="399138638">
      <w:marLeft w:val="0"/>
      <w:marRight w:val="0"/>
      <w:marTop w:val="0"/>
      <w:marBottom w:val="0"/>
      <w:divBdr>
        <w:top w:val="none" w:sz="0" w:space="0" w:color="auto"/>
        <w:left w:val="none" w:sz="0" w:space="0" w:color="auto"/>
        <w:bottom w:val="none" w:sz="0" w:space="0" w:color="auto"/>
        <w:right w:val="none" w:sz="0" w:space="0" w:color="auto"/>
      </w:divBdr>
    </w:div>
    <w:div w:id="399138639">
      <w:marLeft w:val="0"/>
      <w:marRight w:val="0"/>
      <w:marTop w:val="0"/>
      <w:marBottom w:val="0"/>
      <w:divBdr>
        <w:top w:val="none" w:sz="0" w:space="0" w:color="auto"/>
        <w:left w:val="none" w:sz="0" w:space="0" w:color="auto"/>
        <w:bottom w:val="none" w:sz="0" w:space="0" w:color="auto"/>
        <w:right w:val="none" w:sz="0" w:space="0" w:color="auto"/>
      </w:divBdr>
    </w:div>
    <w:div w:id="399138641">
      <w:marLeft w:val="0"/>
      <w:marRight w:val="0"/>
      <w:marTop w:val="0"/>
      <w:marBottom w:val="0"/>
      <w:divBdr>
        <w:top w:val="none" w:sz="0" w:space="0" w:color="auto"/>
        <w:left w:val="none" w:sz="0" w:space="0" w:color="auto"/>
        <w:bottom w:val="none" w:sz="0" w:space="0" w:color="auto"/>
        <w:right w:val="none" w:sz="0" w:space="0" w:color="auto"/>
      </w:divBdr>
    </w:div>
    <w:div w:id="399138642">
      <w:marLeft w:val="0"/>
      <w:marRight w:val="0"/>
      <w:marTop w:val="0"/>
      <w:marBottom w:val="0"/>
      <w:divBdr>
        <w:top w:val="none" w:sz="0" w:space="0" w:color="auto"/>
        <w:left w:val="none" w:sz="0" w:space="0" w:color="auto"/>
        <w:bottom w:val="none" w:sz="0" w:space="0" w:color="auto"/>
        <w:right w:val="none" w:sz="0" w:space="0" w:color="auto"/>
      </w:divBdr>
    </w:div>
    <w:div w:id="399138643">
      <w:marLeft w:val="0"/>
      <w:marRight w:val="0"/>
      <w:marTop w:val="0"/>
      <w:marBottom w:val="0"/>
      <w:divBdr>
        <w:top w:val="none" w:sz="0" w:space="0" w:color="auto"/>
        <w:left w:val="none" w:sz="0" w:space="0" w:color="auto"/>
        <w:bottom w:val="none" w:sz="0" w:space="0" w:color="auto"/>
        <w:right w:val="none" w:sz="0" w:space="0" w:color="auto"/>
      </w:divBdr>
      <w:divsChild>
        <w:div w:id="399138491">
          <w:marLeft w:val="0"/>
          <w:marRight w:val="0"/>
          <w:marTop w:val="0"/>
          <w:marBottom w:val="0"/>
          <w:divBdr>
            <w:top w:val="none" w:sz="0" w:space="0" w:color="auto"/>
            <w:left w:val="none" w:sz="0" w:space="0" w:color="auto"/>
            <w:bottom w:val="none" w:sz="0" w:space="0" w:color="auto"/>
            <w:right w:val="none" w:sz="0" w:space="0" w:color="auto"/>
          </w:divBdr>
        </w:div>
      </w:divsChild>
    </w:div>
    <w:div w:id="399138644">
      <w:marLeft w:val="0"/>
      <w:marRight w:val="0"/>
      <w:marTop w:val="0"/>
      <w:marBottom w:val="0"/>
      <w:divBdr>
        <w:top w:val="none" w:sz="0" w:space="0" w:color="auto"/>
        <w:left w:val="none" w:sz="0" w:space="0" w:color="auto"/>
        <w:bottom w:val="none" w:sz="0" w:space="0" w:color="auto"/>
        <w:right w:val="none" w:sz="0" w:space="0" w:color="auto"/>
      </w:divBdr>
    </w:div>
    <w:div w:id="399138645">
      <w:marLeft w:val="0"/>
      <w:marRight w:val="0"/>
      <w:marTop w:val="0"/>
      <w:marBottom w:val="0"/>
      <w:divBdr>
        <w:top w:val="none" w:sz="0" w:space="0" w:color="auto"/>
        <w:left w:val="none" w:sz="0" w:space="0" w:color="auto"/>
        <w:bottom w:val="none" w:sz="0" w:space="0" w:color="auto"/>
        <w:right w:val="none" w:sz="0" w:space="0" w:color="auto"/>
      </w:divBdr>
    </w:div>
    <w:div w:id="399138646">
      <w:marLeft w:val="0"/>
      <w:marRight w:val="0"/>
      <w:marTop w:val="0"/>
      <w:marBottom w:val="0"/>
      <w:divBdr>
        <w:top w:val="none" w:sz="0" w:space="0" w:color="auto"/>
        <w:left w:val="none" w:sz="0" w:space="0" w:color="auto"/>
        <w:bottom w:val="none" w:sz="0" w:space="0" w:color="auto"/>
        <w:right w:val="none" w:sz="0" w:space="0" w:color="auto"/>
      </w:divBdr>
    </w:div>
    <w:div w:id="399138647">
      <w:marLeft w:val="0"/>
      <w:marRight w:val="0"/>
      <w:marTop w:val="0"/>
      <w:marBottom w:val="0"/>
      <w:divBdr>
        <w:top w:val="none" w:sz="0" w:space="0" w:color="auto"/>
        <w:left w:val="none" w:sz="0" w:space="0" w:color="auto"/>
        <w:bottom w:val="none" w:sz="0" w:space="0" w:color="auto"/>
        <w:right w:val="none" w:sz="0" w:space="0" w:color="auto"/>
      </w:divBdr>
    </w:div>
    <w:div w:id="399138648">
      <w:marLeft w:val="0"/>
      <w:marRight w:val="0"/>
      <w:marTop w:val="0"/>
      <w:marBottom w:val="0"/>
      <w:divBdr>
        <w:top w:val="none" w:sz="0" w:space="0" w:color="auto"/>
        <w:left w:val="none" w:sz="0" w:space="0" w:color="auto"/>
        <w:bottom w:val="none" w:sz="0" w:space="0" w:color="auto"/>
        <w:right w:val="none" w:sz="0" w:space="0" w:color="auto"/>
      </w:divBdr>
    </w:div>
    <w:div w:id="455104530">
      <w:bodyDiv w:val="1"/>
      <w:marLeft w:val="0"/>
      <w:marRight w:val="0"/>
      <w:marTop w:val="0"/>
      <w:marBottom w:val="0"/>
      <w:divBdr>
        <w:top w:val="none" w:sz="0" w:space="0" w:color="auto"/>
        <w:left w:val="none" w:sz="0" w:space="0" w:color="auto"/>
        <w:bottom w:val="none" w:sz="0" w:space="0" w:color="auto"/>
        <w:right w:val="none" w:sz="0" w:space="0" w:color="auto"/>
      </w:divBdr>
    </w:div>
    <w:div w:id="493759729">
      <w:bodyDiv w:val="1"/>
      <w:marLeft w:val="0"/>
      <w:marRight w:val="0"/>
      <w:marTop w:val="0"/>
      <w:marBottom w:val="0"/>
      <w:divBdr>
        <w:top w:val="none" w:sz="0" w:space="0" w:color="auto"/>
        <w:left w:val="none" w:sz="0" w:space="0" w:color="auto"/>
        <w:bottom w:val="none" w:sz="0" w:space="0" w:color="auto"/>
        <w:right w:val="none" w:sz="0" w:space="0" w:color="auto"/>
      </w:divBdr>
    </w:div>
    <w:div w:id="496501232">
      <w:bodyDiv w:val="1"/>
      <w:marLeft w:val="0"/>
      <w:marRight w:val="0"/>
      <w:marTop w:val="0"/>
      <w:marBottom w:val="0"/>
      <w:divBdr>
        <w:top w:val="none" w:sz="0" w:space="0" w:color="auto"/>
        <w:left w:val="none" w:sz="0" w:space="0" w:color="auto"/>
        <w:bottom w:val="none" w:sz="0" w:space="0" w:color="auto"/>
        <w:right w:val="none" w:sz="0" w:space="0" w:color="auto"/>
      </w:divBdr>
    </w:div>
    <w:div w:id="507136102">
      <w:bodyDiv w:val="1"/>
      <w:marLeft w:val="0"/>
      <w:marRight w:val="0"/>
      <w:marTop w:val="0"/>
      <w:marBottom w:val="0"/>
      <w:divBdr>
        <w:top w:val="none" w:sz="0" w:space="0" w:color="auto"/>
        <w:left w:val="none" w:sz="0" w:space="0" w:color="auto"/>
        <w:bottom w:val="none" w:sz="0" w:space="0" w:color="auto"/>
        <w:right w:val="none" w:sz="0" w:space="0" w:color="auto"/>
      </w:divBdr>
    </w:div>
    <w:div w:id="521671643">
      <w:bodyDiv w:val="1"/>
      <w:marLeft w:val="0"/>
      <w:marRight w:val="0"/>
      <w:marTop w:val="0"/>
      <w:marBottom w:val="0"/>
      <w:divBdr>
        <w:top w:val="none" w:sz="0" w:space="0" w:color="auto"/>
        <w:left w:val="none" w:sz="0" w:space="0" w:color="auto"/>
        <w:bottom w:val="none" w:sz="0" w:space="0" w:color="auto"/>
        <w:right w:val="none" w:sz="0" w:space="0" w:color="auto"/>
      </w:divBdr>
    </w:div>
    <w:div w:id="583688644">
      <w:bodyDiv w:val="1"/>
      <w:marLeft w:val="0"/>
      <w:marRight w:val="0"/>
      <w:marTop w:val="0"/>
      <w:marBottom w:val="0"/>
      <w:divBdr>
        <w:top w:val="none" w:sz="0" w:space="0" w:color="auto"/>
        <w:left w:val="none" w:sz="0" w:space="0" w:color="auto"/>
        <w:bottom w:val="none" w:sz="0" w:space="0" w:color="auto"/>
        <w:right w:val="none" w:sz="0" w:space="0" w:color="auto"/>
      </w:divBdr>
    </w:div>
    <w:div w:id="598950290">
      <w:bodyDiv w:val="1"/>
      <w:marLeft w:val="0"/>
      <w:marRight w:val="0"/>
      <w:marTop w:val="0"/>
      <w:marBottom w:val="0"/>
      <w:divBdr>
        <w:top w:val="none" w:sz="0" w:space="0" w:color="auto"/>
        <w:left w:val="none" w:sz="0" w:space="0" w:color="auto"/>
        <w:bottom w:val="none" w:sz="0" w:space="0" w:color="auto"/>
        <w:right w:val="none" w:sz="0" w:space="0" w:color="auto"/>
      </w:divBdr>
      <w:divsChild>
        <w:div w:id="47609638">
          <w:marLeft w:val="0"/>
          <w:marRight w:val="0"/>
          <w:marTop w:val="0"/>
          <w:marBottom w:val="0"/>
          <w:divBdr>
            <w:top w:val="none" w:sz="0" w:space="0" w:color="auto"/>
            <w:left w:val="none" w:sz="0" w:space="0" w:color="auto"/>
            <w:bottom w:val="none" w:sz="0" w:space="0" w:color="auto"/>
            <w:right w:val="none" w:sz="0" w:space="0" w:color="auto"/>
          </w:divBdr>
        </w:div>
        <w:div w:id="301814692">
          <w:marLeft w:val="0"/>
          <w:marRight w:val="0"/>
          <w:marTop w:val="0"/>
          <w:marBottom w:val="0"/>
          <w:divBdr>
            <w:top w:val="none" w:sz="0" w:space="0" w:color="auto"/>
            <w:left w:val="none" w:sz="0" w:space="0" w:color="auto"/>
            <w:bottom w:val="none" w:sz="0" w:space="0" w:color="auto"/>
            <w:right w:val="none" w:sz="0" w:space="0" w:color="auto"/>
          </w:divBdr>
        </w:div>
        <w:div w:id="703990033">
          <w:marLeft w:val="0"/>
          <w:marRight w:val="0"/>
          <w:marTop w:val="0"/>
          <w:marBottom w:val="0"/>
          <w:divBdr>
            <w:top w:val="none" w:sz="0" w:space="0" w:color="auto"/>
            <w:left w:val="none" w:sz="0" w:space="0" w:color="auto"/>
            <w:bottom w:val="none" w:sz="0" w:space="0" w:color="auto"/>
            <w:right w:val="none" w:sz="0" w:space="0" w:color="auto"/>
          </w:divBdr>
        </w:div>
      </w:divsChild>
    </w:div>
    <w:div w:id="614868664">
      <w:bodyDiv w:val="1"/>
      <w:marLeft w:val="0"/>
      <w:marRight w:val="0"/>
      <w:marTop w:val="0"/>
      <w:marBottom w:val="0"/>
      <w:divBdr>
        <w:top w:val="none" w:sz="0" w:space="0" w:color="auto"/>
        <w:left w:val="none" w:sz="0" w:space="0" w:color="auto"/>
        <w:bottom w:val="none" w:sz="0" w:space="0" w:color="auto"/>
        <w:right w:val="none" w:sz="0" w:space="0" w:color="auto"/>
      </w:divBdr>
    </w:div>
    <w:div w:id="640578256">
      <w:bodyDiv w:val="1"/>
      <w:marLeft w:val="0"/>
      <w:marRight w:val="0"/>
      <w:marTop w:val="0"/>
      <w:marBottom w:val="0"/>
      <w:divBdr>
        <w:top w:val="none" w:sz="0" w:space="0" w:color="auto"/>
        <w:left w:val="none" w:sz="0" w:space="0" w:color="auto"/>
        <w:bottom w:val="none" w:sz="0" w:space="0" w:color="auto"/>
        <w:right w:val="none" w:sz="0" w:space="0" w:color="auto"/>
      </w:divBdr>
      <w:divsChild>
        <w:div w:id="133719219">
          <w:marLeft w:val="0"/>
          <w:marRight w:val="0"/>
          <w:marTop w:val="0"/>
          <w:marBottom w:val="0"/>
          <w:divBdr>
            <w:top w:val="none" w:sz="0" w:space="0" w:color="auto"/>
            <w:left w:val="none" w:sz="0" w:space="0" w:color="auto"/>
            <w:bottom w:val="none" w:sz="0" w:space="0" w:color="auto"/>
            <w:right w:val="none" w:sz="0" w:space="0" w:color="auto"/>
          </w:divBdr>
        </w:div>
        <w:div w:id="1058554935">
          <w:marLeft w:val="0"/>
          <w:marRight w:val="0"/>
          <w:marTop w:val="0"/>
          <w:marBottom w:val="0"/>
          <w:divBdr>
            <w:top w:val="none" w:sz="0" w:space="0" w:color="auto"/>
            <w:left w:val="none" w:sz="0" w:space="0" w:color="auto"/>
            <w:bottom w:val="none" w:sz="0" w:space="0" w:color="auto"/>
            <w:right w:val="none" w:sz="0" w:space="0" w:color="auto"/>
          </w:divBdr>
        </w:div>
        <w:div w:id="204877100">
          <w:marLeft w:val="0"/>
          <w:marRight w:val="0"/>
          <w:marTop w:val="0"/>
          <w:marBottom w:val="0"/>
          <w:divBdr>
            <w:top w:val="none" w:sz="0" w:space="0" w:color="auto"/>
            <w:left w:val="none" w:sz="0" w:space="0" w:color="auto"/>
            <w:bottom w:val="none" w:sz="0" w:space="0" w:color="auto"/>
            <w:right w:val="none" w:sz="0" w:space="0" w:color="auto"/>
          </w:divBdr>
        </w:div>
        <w:div w:id="330261933">
          <w:marLeft w:val="0"/>
          <w:marRight w:val="0"/>
          <w:marTop w:val="0"/>
          <w:marBottom w:val="0"/>
          <w:divBdr>
            <w:top w:val="none" w:sz="0" w:space="0" w:color="auto"/>
            <w:left w:val="none" w:sz="0" w:space="0" w:color="auto"/>
            <w:bottom w:val="none" w:sz="0" w:space="0" w:color="auto"/>
            <w:right w:val="none" w:sz="0" w:space="0" w:color="auto"/>
          </w:divBdr>
        </w:div>
        <w:div w:id="1258369938">
          <w:marLeft w:val="0"/>
          <w:marRight w:val="0"/>
          <w:marTop w:val="0"/>
          <w:marBottom w:val="0"/>
          <w:divBdr>
            <w:top w:val="none" w:sz="0" w:space="0" w:color="auto"/>
            <w:left w:val="none" w:sz="0" w:space="0" w:color="auto"/>
            <w:bottom w:val="none" w:sz="0" w:space="0" w:color="auto"/>
            <w:right w:val="none" w:sz="0" w:space="0" w:color="auto"/>
          </w:divBdr>
        </w:div>
        <w:div w:id="259686013">
          <w:marLeft w:val="0"/>
          <w:marRight w:val="0"/>
          <w:marTop w:val="0"/>
          <w:marBottom w:val="0"/>
          <w:divBdr>
            <w:top w:val="none" w:sz="0" w:space="0" w:color="auto"/>
            <w:left w:val="none" w:sz="0" w:space="0" w:color="auto"/>
            <w:bottom w:val="none" w:sz="0" w:space="0" w:color="auto"/>
            <w:right w:val="none" w:sz="0" w:space="0" w:color="auto"/>
          </w:divBdr>
        </w:div>
        <w:div w:id="752094502">
          <w:marLeft w:val="0"/>
          <w:marRight w:val="0"/>
          <w:marTop w:val="0"/>
          <w:marBottom w:val="0"/>
          <w:divBdr>
            <w:top w:val="none" w:sz="0" w:space="0" w:color="auto"/>
            <w:left w:val="none" w:sz="0" w:space="0" w:color="auto"/>
            <w:bottom w:val="none" w:sz="0" w:space="0" w:color="auto"/>
            <w:right w:val="none" w:sz="0" w:space="0" w:color="auto"/>
          </w:divBdr>
        </w:div>
        <w:div w:id="88279525">
          <w:marLeft w:val="0"/>
          <w:marRight w:val="0"/>
          <w:marTop w:val="0"/>
          <w:marBottom w:val="0"/>
          <w:divBdr>
            <w:top w:val="none" w:sz="0" w:space="0" w:color="auto"/>
            <w:left w:val="none" w:sz="0" w:space="0" w:color="auto"/>
            <w:bottom w:val="none" w:sz="0" w:space="0" w:color="auto"/>
            <w:right w:val="none" w:sz="0" w:space="0" w:color="auto"/>
          </w:divBdr>
        </w:div>
      </w:divsChild>
    </w:div>
    <w:div w:id="643314514">
      <w:bodyDiv w:val="1"/>
      <w:marLeft w:val="0"/>
      <w:marRight w:val="0"/>
      <w:marTop w:val="0"/>
      <w:marBottom w:val="0"/>
      <w:divBdr>
        <w:top w:val="none" w:sz="0" w:space="0" w:color="auto"/>
        <w:left w:val="none" w:sz="0" w:space="0" w:color="auto"/>
        <w:bottom w:val="none" w:sz="0" w:space="0" w:color="auto"/>
        <w:right w:val="none" w:sz="0" w:space="0" w:color="auto"/>
      </w:divBdr>
    </w:div>
    <w:div w:id="646665690">
      <w:bodyDiv w:val="1"/>
      <w:marLeft w:val="0"/>
      <w:marRight w:val="0"/>
      <w:marTop w:val="0"/>
      <w:marBottom w:val="0"/>
      <w:divBdr>
        <w:top w:val="none" w:sz="0" w:space="0" w:color="auto"/>
        <w:left w:val="none" w:sz="0" w:space="0" w:color="auto"/>
        <w:bottom w:val="none" w:sz="0" w:space="0" w:color="auto"/>
        <w:right w:val="none" w:sz="0" w:space="0" w:color="auto"/>
      </w:divBdr>
    </w:div>
    <w:div w:id="657853620">
      <w:bodyDiv w:val="1"/>
      <w:marLeft w:val="0"/>
      <w:marRight w:val="0"/>
      <w:marTop w:val="0"/>
      <w:marBottom w:val="0"/>
      <w:divBdr>
        <w:top w:val="none" w:sz="0" w:space="0" w:color="auto"/>
        <w:left w:val="none" w:sz="0" w:space="0" w:color="auto"/>
        <w:bottom w:val="none" w:sz="0" w:space="0" w:color="auto"/>
        <w:right w:val="none" w:sz="0" w:space="0" w:color="auto"/>
      </w:divBdr>
      <w:divsChild>
        <w:div w:id="1152452756">
          <w:marLeft w:val="0"/>
          <w:marRight w:val="0"/>
          <w:marTop w:val="120"/>
          <w:marBottom w:val="0"/>
          <w:divBdr>
            <w:top w:val="none" w:sz="0" w:space="0" w:color="auto"/>
            <w:left w:val="none" w:sz="0" w:space="0" w:color="auto"/>
            <w:bottom w:val="none" w:sz="0" w:space="0" w:color="auto"/>
            <w:right w:val="none" w:sz="0" w:space="0" w:color="auto"/>
          </w:divBdr>
          <w:divsChild>
            <w:div w:id="1877424484">
              <w:marLeft w:val="0"/>
              <w:marRight w:val="0"/>
              <w:marTop w:val="0"/>
              <w:marBottom w:val="0"/>
              <w:divBdr>
                <w:top w:val="none" w:sz="0" w:space="0" w:color="auto"/>
                <w:left w:val="none" w:sz="0" w:space="0" w:color="auto"/>
                <w:bottom w:val="none" w:sz="0" w:space="0" w:color="auto"/>
                <w:right w:val="none" w:sz="0" w:space="0" w:color="auto"/>
              </w:divBdr>
            </w:div>
          </w:divsChild>
        </w:div>
        <w:div w:id="1558315458">
          <w:marLeft w:val="0"/>
          <w:marRight w:val="0"/>
          <w:marTop w:val="120"/>
          <w:marBottom w:val="0"/>
          <w:divBdr>
            <w:top w:val="none" w:sz="0" w:space="0" w:color="auto"/>
            <w:left w:val="none" w:sz="0" w:space="0" w:color="auto"/>
            <w:bottom w:val="none" w:sz="0" w:space="0" w:color="auto"/>
            <w:right w:val="none" w:sz="0" w:space="0" w:color="auto"/>
          </w:divBdr>
          <w:divsChild>
            <w:div w:id="701170397">
              <w:marLeft w:val="0"/>
              <w:marRight w:val="0"/>
              <w:marTop w:val="0"/>
              <w:marBottom w:val="0"/>
              <w:divBdr>
                <w:top w:val="none" w:sz="0" w:space="0" w:color="auto"/>
                <w:left w:val="none" w:sz="0" w:space="0" w:color="auto"/>
                <w:bottom w:val="none" w:sz="0" w:space="0" w:color="auto"/>
                <w:right w:val="none" w:sz="0" w:space="0" w:color="auto"/>
              </w:divBdr>
            </w:div>
          </w:divsChild>
        </w:div>
        <w:div w:id="1927182466">
          <w:marLeft w:val="0"/>
          <w:marRight w:val="0"/>
          <w:marTop w:val="120"/>
          <w:marBottom w:val="0"/>
          <w:divBdr>
            <w:top w:val="none" w:sz="0" w:space="0" w:color="auto"/>
            <w:left w:val="none" w:sz="0" w:space="0" w:color="auto"/>
            <w:bottom w:val="none" w:sz="0" w:space="0" w:color="auto"/>
            <w:right w:val="none" w:sz="0" w:space="0" w:color="auto"/>
          </w:divBdr>
          <w:divsChild>
            <w:div w:id="2064676168">
              <w:marLeft w:val="0"/>
              <w:marRight w:val="0"/>
              <w:marTop w:val="0"/>
              <w:marBottom w:val="0"/>
              <w:divBdr>
                <w:top w:val="none" w:sz="0" w:space="0" w:color="auto"/>
                <w:left w:val="none" w:sz="0" w:space="0" w:color="auto"/>
                <w:bottom w:val="none" w:sz="0" w:space="0" w:color="auto"/>
                <w:right w:val="none" w:sz="0" w:space="0" w:color="auto"/>
              </w:divBdr>
            </w:div>
          </w:divsChild>
        </w:div>
        <w:div w:id="888957937">
          <w:marLeft w:val="0"/>
          <w:marRight w:val="0"/>
          <w:marTop w:val="120"/>
          <w:marBottom w:val="0"/>
          <w:divBdr>
            <w:top w:val="none" w:sz="0" w:space="0" w:color="auto"/>
            <w:left w:val="none" w:sz="0" w:space="0" w:color="auto"/>
            <w:bottom w:val="none" w:sz="0" w:space="0" w:color="auto"/>
            <w:right w:val="none" w:sz="0" w:space="0" w:color="auto"/>
          </w:divBdr>
          <w:divsChild>
            <w:div w:id="11344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07453">
      <w:bodyDiv w:val="1"/>
      <w:marLeft w:val="0"/>
      <w:marRight w:val="0"/>
      <w:marTop w:val="0"/>
      <w:marBottom w:val="0"/>
      <w:divBdr>
        <w:top w:val="none" w:sz="0" w:space="0" w:color="auto"/>
        <w:left w:val="none" w:sz="0" w:space="0" w:color="auto"/>
        <w:bottom w:val="none" w:sz="0" w:space="0" w:color="auto"/>
        <w:right w:val="none" w:sz="0" w:space="0" w:color="auto"/>
      </w:divBdr>
    </w:div>
    <w:div w:id="678654273">
      <w:bodyDiv w:val="1"/>
      <w:marLeft w:val="0"/>
      <w:marRight w:val="0"/>
      <w:marTop w:val="0"/>
      <w:marBottom w:val="0"/>
      <w:divBdr>
        <w:top w:val="none" w:sz="0" w:space="0" w:color="auto"/>
        <w:left w:val="none" w:sz="0" w:space="0" w:color="auto"/>
        <w:bottom w:val="none" w:sz="0" w:space="0" w:color="auto"/>
        <w:right w:val="none" w:sz="0" w:space="0" w:color="auto"/>
      </w:divBdr>
    </w:div>
    <w:div w:id="683825156">
      <w:bodyDiv w:val="1"/>
      <w:marLeft w:val="0"/>
      <w:marRight w:val="0"/>
      <w:marTop w:val="0"/>
      <w:marBottom w:val="0"/>
      <w:divBdr>
        <w:top w:val="none" w:sz="0" w:space="0" w:color="auto"/>
        <w:left w:val="none" w:sz="0" w:space="0" w:color="auto"/>
        <w:bottom w:val="none" w:sz="0" w:space="0" w:color="auto"/>
        <w:right w:val="none" w:sz="0" w:space="0" w:color="auto"/>
      </w:divBdr>
    </w:div>
    <w:div w:id="718868032">
      <w:bodyDiv w:val="1"/>
      <w:marLeft w:val="0"/>
      <w:marRight w:val="0"/>
      <w:marTop w:val="0"/>
      <w:marBottom w:val="0"/>
      <w:divBdr>
        <w:top w:val="none" w:sz="0" w:space="0" w:color="auto"/>
        <w:left w:val="none" w:sz="0" w:space="0" w:color="auto"/>
        <w:bottom w:val="none" w:sz="0" w:space="0" w:color="auto"/>
        <w:right w:val="none" w:sz="0" w:space="0" w:color="auto"/>
      </w:divBdr>
      <w:divsChild>
        <w:div w:id="444547578">
          <w:marLeft w:val="0"/>
          <w:marRight w:val="0"/>
          <w:marTop w:val="0"/>
          <w:marBottom w:val="0"/>
          <w:divBdr>
            <w:top w:val="none" w:sz="0" w:space="0" w:color="auto"/>
            <w:left w:val="none" w:sz="0" w:space="0" w:color="auto"/>
            <w:bottom w:val="none" w:sz="0" w:space="0" w:color="auto"/>
            <w:right w:val="none" w:sz="0" w:space="0" w:color="auto"/>
          </w:divBdr>
        </w:div>
        <w:div w:id="629751416">
          <w:marLeft w:val="0"/>
          <w:marRight w:val="0"/>
          <w:marTop w:val="0"/>
          <w:marBottom w:val="0"/>
          <w:divBdr>
            <w:top w:val="none" w:sz="0" w:space="0" w:color="auto"/>
            <w:left w:val="none" w:sz="0" w:space="0" w:color="auto"/>
            <w:bottom w:val="none" w:sz="0" w:space="0" w:color="auto"/>
            <w:right w:val="none" w:sz="0" w:space="0" w:color="auto"/>
          </w:divBdr>
        </w:div>
      </w:divsChild>
    </w:div>
    <w:div w:id="807819117">
      <w:bodyDiv w:val="1"/>
      <w:marLeft w:val="0"/>
      <w:marRight w:val="0"/>
      <w:marTop w:val="0"/>
      <w:marBottom w:val="0"/>
      <w:divBdr>
        <w:top w:val="none" w:sz="0" w:space="0" w:color="auto"/>
        <w:left w:val="none" w:sz="0" w:space="0" w:color="auto"/>
        <w:bottom w:val="none" w:sz="0" w:space="0" w:color="auto"/>
        <w:right w:val="none" w:sz="0" w:space="0" w:color="auto"/>
      </w:divBdr>
      <w:divsChild>
        <w:div w:id="740324134">
          <w:marLeft w:val="0"/>
          <w:marRight w:val="0"/>
          <w:marTop w:val="0"/>
          <w:marBottom w:val="0"/>
          <w:divBdr>
            <w:top w:val="none" w:sz="0" w:space="0" w:color="auto"/>
            <w:left w:val="none" w:sz="0" w:space="0" w:color="auto"/>
            <w:bottom w:val="none" w:sz="0" w:space="0" w:color="auto"/>
            <w:right w:val="none" w:sz="0" w:space="0" w:color="auto"/>
          </w:divBdr>
          <w:divsChild>
            <w:div w:id="1875461236">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930624317">
      <w:bodyDiv w:val="1"/>
      <w:marLeft w:val="0"/>
      <w:marRight w:val="0"/>
      <w:marTop w:val="0"/>
      <w:marBottom w:val="0"/>
      <w:divBdr>
        <w:top w:val="none" w:sz="0" w:space="0" w:color="auto"/>
        <w:left w:val="none" w:sz="0" w:space="0" w:color="auto"/>
        <w:bottom w:val="none" w:sz="0" w:space="0" w:color="auto"/>
        <w:right w:val="none" w:sz="0" w:space="0" w:color="auto"/>
      </w:divBdr>
      <w:divsChild>
        <w:div w:id="1453399544">
          <w:marLeft w:val="0"/>
          <w:marRight w:val="0"/>
          <w:marTop w:val="0"/>
          <w:marBottom w:val="0"/>
          <w:divBdr>
            <w:top w:val="none" w:sz="0" w:space="0" w:color="auto"/>
            <w:left w:val="none" w:sz="0" w:space="0" w:color="auto"/>
            <w:bottom w:val="none" w:sz="0" w:space="0" w:color="auto"/>
            <w:right w:val="none" w:sz="0" w:space="0" w:color="auto"/>
          </w:divBdr>
        </w:div>
      </w:divsChild>
    </w:div>
    <w:div w:id="939609722">
      <w:bodyDiv w:val="1"/>
      <w:marLeft w:val="0"/>
      <w:marRight w:val="0"/>
      <w:marTop w:val="0"/>
      <w:marBottom w:val="0"/>
      <w:divBdr>
        <w:top w:val="none" w:sz="0" w:space="0" w:color="auto"/>
        <w:left w:val="none" w:sz="0" w:space="0" w:color="auto"/>
        <w:bottom w:val="none" w:sz="0" w:space="0" w:color="auto"/>
        <w:right w:val="none" w:sz="0" w:space="0" w:color="auto"/>
      </w:divBdr>
      <w:divsChild>
        <w:div w:id="397284994">
          <w:marLeft w:val="0"/>
          <w:marRight w:val="0"/>
          <w:marTop w:val="0"/>
          <w:marBottom w:val="0"/>
          <w:divBdr>
            <w:top w:val="none" w:sz="0" w:space="0" w:color="auto"/>
            <w:left w:val="none" w:sz="0" w:space="0" w:color="auto"/>
            <w:bottom w:val="none" w:sz="0" w:space="0" w:color="auto"/>
            <w:right w:val="none" w:sz="0" w:space="0" w:color="auto"/>
          </w:divBdr>
          <w:divsChild>
            <w:div w:id="596980203">
              <w:marLeft w:val="0"/>
              <w:marRight w:val="0"/>
              <w:marTop w:val="0"/>
              <w:marBottom w:val="0"/>
              <w:divBdr>
                <w:top w:val="none" w:sz="0" w:space="0" w:color="auto"/>
                <w:left w:val="none" w:sz="0" w:space="0" w:color="auto"/>
                <w:bottom w:val="none" w:sz="0" w:space="0" w:color="auto"/>
                <w:right w:val="none" w:sz="0" w:space="0" w:color="auto"/>
              </w:divBdr>
            </w:div>
          </w:divsChild>
        </w:div>
        <w:div w:id="664557051">
          <w:marLeft w:val="0"/>
          <w:marRight w:val="0"/>
          <w:marTop w:val="0"/>
          <w:marBottom w:val="0"/>
          <w:divBdr>
            <w:top w:val="none" w:sz="0" w:space="0" w:color="auto"/>
            <w:left w:val="none" w:sz="0" w:space="0" w:color="auto"/>
            <w:bottom w:val="none" w:sz="0" w:space="0" w:color="auto"/>
            <w:right w:val="none" w:sz="0" w:space="0" w:color="auto"/>
          </w:divBdr>
          <w:divsChild>
            <w:div w:id="557521202">
              <w:marLeft w:val="0"/>
              <w:marRight w:val="0"/>
              <w:marTop w:val="0"/>
              <w:marBottom w:val="0"/>
              <w:divBdr>
                <w:top w:val="none" w:sz="0" w:space="0" w:color="auto"/>
                <w:left w:val="none" w:sz="0" w:space="0" w:color="auto"/>
                <w:bottom w:val="none" w:sz="0" w:space="0" w:color="auto"/>
                <w:right w:val="none" w:sz="0" w:space="0" w:color="auto"/>
              </w:divBdr>
            </w:div>
            <w:div w:id="738598478">
              <w:marLeft w:val="0"/>
              <w:marRight w:val="0"/>
              <w:marTop w:val="0"/>
              <w:marBottom w:val="0"/>
              <w:divBdr>
                <w:top w:val="none" w:sz="0" w:space="0" w:color="auto"/>
                <w:left w:val="none" w:sz="0" w:space="0" w:color="auto"/>
                <w:bottom w:val="none" w:sz="0" w:space="0" w:color="auto"/>
                <w:right w:val="none" w:sz="0" w:space="0" w:color="auto"/>
              </w:divBdr>
            </w:div>
          </w:divsChild>
        </w:div>
        <w:div w:id="692001199">
          <w:marLeft w:val="0"/>
          <w:marRight w:val="0"/>
          <w:marTop w:val="0"/>
          <w:marBottom w:val="0"/>
          <w:divBdr>
            <w:top w:val="none" w:sz="0" w:space="0" w:color="auto"/>
            <w:left w:val="none" w:sz="0" w:space="0" w:color="auto"/>
            <w:bottom w:val="none" w:sz="0" w:space="0" w:color="auto"/>
            <w:right w:val="none" w:sz="0" w:space="0" w:color="auto"/>
          </w:divBdr>
          <w:divsChild>
            <w:div w:id="60058098">
              <w:marLeft w:val="0"/>
              <w:marRight w:val="0"/>
              <w:marTop w:val="0"/>
              <w:marBottom w:val="0"/>
              <w:divBdr>
                <w:top w:val="none" w:sz="0" w:space="0" w:color="auto"/>
                <w:left w:val="none" w:sz="0" w:space="0" w:color="auto"/>
                <w:bottom w:val="none" w:sz="0" w:space="0" w:color="auto"/>
                <w:right w:val="none" w:sz="0" w:space="0" w:color="auto"/>
              </w:divBdr>
            </w:div>
            <w:div w:id="170874029">
              <w:marLeft w:val="0"/>
              <w:marRight w:val="0"/>
              <w:marTop w:val="0"/>
              <w:marBottom w:val="0"/>
              <w:divBdr>
                <w:top w:val="none" w:sz="0" w:space="0" w:color="auto"/>
                <w:left w:val="none" w:sz="0" w:space="0" w:color="auto"/>
                <w:bottom w:val="none" w:sz="0" w:space="0" w:color="auto"/>
                <w:right w:val="none" w:sz="0" w:space="0" w:color="auto"/>
              </w:divBdr>
            </w:div>
            <w:div w:id="449708474">
              <w:marLeft w:val="0"/>
              <w:marRight w:val="0"/>
              <w:marTop w:val="0"/>
              <w:marBottom w:val="0"/>
              <w:divBdr>
                <w:top w:val="none" w:sz="0" w:space="0" w:color="auto"/>
                <w:left w:val="none" w:sz="0" w:space="0" w:color="auto"/>
                <w:bottom w:val="none" w:sz="0" w:space="0" w:color="auto"/>
                <w:right w:val="none" w:sz="0" w:space="0" w:color="auto"/>
              </w:divBdr>
            </w:div>
            <w:div w:id="895435595">
              <w:marLeft w:val="0"/>
              <w:marRight w:val="0"/>
              <w:marTop w:val="0"/>
              <w:marBottom w:val="0"/>
              <w:divBdr>
                <w:top w:val="none" w:sz="0" w:space="0" w:color="auto"/>
                <w:left w:val="none" w:sz="0" w:space="0" w:color="auto"/>
                <w:bottom w:val="none" w:sz="0" w:space="0" w:color="auto"/>
                <w:right w:val="none" w:sz="0" w:space="0" w:color="auto"/>
              </w:divBdr>
            </w:div>
          </w:divsChild>
        </w:div>
        <w:div w:id="2011523918">
          <w:marLeft w:val="0"/>
          <w:marRight w:val="0"/>
          <w:marTop w:val="0"/>
          <w:marBottom w:val="0"/>
          <w:divBdr>
            <w:top w:val="none" w:sz="0" w:space="0" w:color="auto"/>
            <w:left w:val="none" w:sz="0" w:space="0" w:color="auto"/>
            <w:bottom w:val="none" w:sz="0" w:space="0" w:color="auto"/>
            <w:right w:val="none" w:sz="0" w:space="0" w:color="auto"/>
          </w:divBdr>
          <w:divsChild>
            <w:div w:id="13514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88298">
      <w:bodyDiv w:val="1"/>
      <w:marLeft w:val="0"/>
      <w:marRight w:val="0"/>
      <w:marTop w:val="0"/>
      <w:marBottom w:val="0"/>
      <w:divBdr>
        <w:top w:val="none" w:sz="0" w:space="0" w:color="auto"/>
        <w:left w:val="none" w:sz="0" w:space="0" w:color="auto"/>
        <w:bottom w:val="none" w:sz="0" w:space="0" w:color="auto"/>
        <w:right w:val="none" w:sz="0" w:space="0" w:color="auto"/>
      </w:divBdr>
    </w:div>
    <w:div w:id="969672959">
      <w:bodyDiv w:val="1"/>
      <w:marLeft w:val="0"/>
      <w:marRight w:val="0"/>
      <w:marTop w:val="0"/>
      <w:marBottom w:val="0"/>
      <w:divBdr>
        <w:top w:val="none" w:sz="0" w:space="0" w:color="auto"/>
        <w:left w:val="none" w:sz="0" w:space="0" w:color="auto"/>
        <w:bottom w:val="none" w:sz="0" w:space="0" w:color="auto"/>
        <w:right w:val="none" w:sz="0" w:space="0" w:color="auto"/>
      </w:divBdr>
    </w:div>
    <w:div w:id="1006252376">
      <w:bodyDiv w:val="1"/>
      <w:marLeft w:val="0"/>
      <w:marRight w:val="0"/>
      <w:marTop w:val="0"/>
      <w:marBottom w:val="0"/>
      <w:divBdr>
        <w:top w:val="none" w:sz="0" w:space="0" w:color="auto"/>
        <w:left w:val="none" w:sz="0" w:space="0" w:color="auto"/>
        <w:bottom w:val="none" w:sz="0" w:space="0" w:color="auto"/>
        <w:right w:val="none" w:sz="0" w:space="0" w:color="auto"/>
      </w:divBdr>
    </w:div>
    <w:div w:id="1038772555">
      <w:bodyDiv w:val="1"/>
      <w:marLeft w:val="0"/>
      <w:marRight w:val="0"/>
      <w:marTop w:val="0"/>
      <w:marBottom w:val="0"/>
      <w:divBdr>
        <w:top w:val="none" w:sz="0" w:space="0" w:color="auto"/>
        <w:left w:val="none" w:sz="0" w:space="0" w:color="auto"/>
        <w:bottom w:val="none" w:sz="0" w:space="0" w:color="auto"/>
        <w:right w:val="none" w:sz="0" w:space="0" w:color="auto"/>
      </w:divBdr>
    </w:div>
    <w:div w:id="1135953177">
      <w:bodyDiv w:val="1"/>
      <w:marLeft w:val="0"/>
      <w:marRight w:val="0"/>
      <w:marTop w:val="0"/>
      <w:marBottom w:val="0"/>
      <w:divBdr>
        <w:top w:val="none" w:sz="0" w:space="0" w:color="auto"/>
        <w:left w:val="none" w:sz="0" w:space="0" w:color="auto"/>
        <w:bottom w:val="none" w:sz="0" w:space="0" w:color="auto"/>
        <w:right w:val="none" w:sz="0" w:space="0" w:color="auto"/>
      </w:divBdr>
    </w:div>
    <w:div w:id="1137382567">
      <w:bodyDiv w:val="1"/>
      <w:marLeft w:val="0"/>
      <w:marRight w:val="0"/>
      <w:marTop w:val="0"/>
      <w:marBottom w:val="0"/>
      <w:divBdr>
        <w:top w:val="none" w:sz="0" w:space="0" w:color="auto"/>
        <w:left w:val="none" w:sz="0" w:space="0" w:color="auto"/>
        <w:bottom w:val="none" w:sz="0" w:space="0" w:color="auto"/>
        <w:right w:val="none" w:sz="0" w:space="0" w:color="auto"/>
      </w:divBdr>
    </w:div>
    <w:div w:id="1157260408">
      <w:bodyDiv w:val="1"/>
      <w:marLeft w:val="0"/>
      <w:marRight w:val="0"/>
      <w:marTop w:val="0"/>
      <w:marBottom w:val="0"/>
      <w:divBdr>
        <w:top w:val="none" w:sz="0" w:space="0" w:color="auto"/>
        <w:left w:val="none" w:sz="0" w:space="0" w:color="auto"/>
        <w:bottom w:val="none" w:sz="0" w:space="0" w:color="auto"/>
        <w:right w:val="none" w:sz="0" w:space="0" w:color="auto"/>
      </w:divBdr>
    </w:div>
    <w:div w:id="1172180319">
      <w:bodyDiv w:val="1"/>
      <w:marLeft w:val="0"/>
      <w:marRight w:val="0"/>
      <w:marTop w:val="0"/>
      <w:marBottom w:val="0"/>
      <w:divBdr>
        <w:top w:val="none" w:sz="0" w:space="0" w:color="auto"/>
        <w:left w:val="none" w:sz="0" w:space="0" w:color="auto"/>
        <w:bottom w:val="none" w:sz="0" w:space="0" w:color="auto"/>
        <w:right w:val="none" w:sz="0" w:space="0" w:color="auto"/>
      </w:divBdr>
      <w:divsChild>
        <w:div w:id="1289093952">
          <w:marLeft w:val="0"/>
          <w:marRight w:val="0"/>
          <w:marTop w:val="0"/>
          <w:marBottom w:val="0"/>
          <w:divBdr>
            <w:top w:val="none" w:sz="0" w:space="0" w:color="auto"/>
            <w:left w:val="none" w:sz="0" w:space="0" w:color="auto"/>
            <w:bottom w:val="none" w:sz="0" w:space="0" w:color="auto"/>
            <w:right w:val="none" w:sz="0" w:space="0" w:color="auto"/>
          </w:divBdr>
        </w:div>
      </w:divsChild>
    </w:div>
    <w:div w:id="1195115491">
      <w:bodyDiv w:val="1"/>
      <w:marLeft w:val="0"/>
      <w:marRight w:val="0"/>
      <w:marTop w:val="0"/>
      <w:marBottom w:val="0"/>
      <w:divBdr>
        <w:top w:val="none" w:sz="0" w:space="0" w:color="auto"/>
        <w:left w:val="none" w:sz="0" w:space="0" w:color="auto"/>
        <w:bottom w:val="none" w:sz="0" w:space="0" w:color="auto"/>
        <w:right w:val="none" w:sz="0" w:space="0" w:color="auto"/>
      </w:divBdr>
    </w:div>
    <w:div w:id="1276403692">
      <w:bodyDiv w:val="1"/>
      <w:marLeft w:val="0"/>
      <w:marRight w:val="0"/>
      <w:marTop w:val="0"/>
      <w:marBottom w:val="0"/>
      <w:divBdr>
        <w:top w:val="none" w:sz="0" w:space="0" w:color="auto"/>
        <w:left w:val="none" w:sz="0" w:space="0" w:color="auto"/>
        <w:bottom w:val="none" w:sz="0" w:space="0" w:color="auto"/>
        <w:right w:val="none" w:sz="0" w:space="0" w:color="auto"/>
      </w:divBdr>
    </w:div>
    <w:div w:id="1291859976">
      <w:bodyDiv w:val="1"/>
      <w:marLeft w:val="0"/>
      <w:marRight w:val="0"/>
      <w:marTop w:val="0"/>
      <w:marBottom w:val="0"/>
      <w:divBdr>
        <w:top w:val="none" w:sz="0" w:space="0" w:color="auto"/>
        <w:left w:val="none" w:sz="0" w:space="0" w:color="auto"/>
        <w:bottom w:val="none" w:sz="0" w:space="0" w:color="auto"/>
        <w:right w:val="none" w:sz="0" w:space="0" w:color="auto"/>
      </w:divBdr>
    </w:div>
    <w:div w:id="1297561013">
      <w:bodyDiv w:val="1"/>
      <w:marLeft w:val="0"/>
      <w:marRight w:val="0"/>
      <w:marTop w:val="0"/>
      <w:marBottom w:val="0"/>
      <w:divBdr>
        <w:top w:val="none" w:sz="0" w:space="0" w:color="auto"/>
        <w:left w:val="none" w:sz="0" w:space="0" w:color="auto"/>
        <w:bottom w:val="none" w:sz="0" w:space="0" w:color="auto"/>
        <w:right w:val="none" w:sz="0" w:space="0" w:color="auto"/>
      </w:divBdr>
    </w:div>
    <w:div w:id="1304313612">
      <w:bodyDiv w:val="1"/>
      <w:marLeft w:val="0"/>
      <w:marRight w:val="0"/>
      <w:marTop w:val="0"/>
      <w:marBottom w:val="0"/>
      <w:divBdr>
        <w:top w:val="none" w:sz="0" w:space="0" w:color="auto"/>
        <w:left w:val="none" w:sz="0" w:space="0" w:color="auto"/>
        <w:bottom w:val="none" w:sz="0" w:space="0" w:color="auto"/>
        <w:right w:val="none" w:sz="0" w:space="0" w:color="auto"/>
      </w:divBdr>
    </w:div>
    <w:div w:id="1312980742">
      <w:bodyDiv w:val="1"/>
      <w:marLeft w:val="0"/>
      <w:marRight w:val="0"/>
      <w:marTop w:val="0"/>
      <w:marBottom w:val="0"/>
      <w:divBdr>
        <w:top w:val="none" w:sz="0" w:space="0" w:color="auto"/>
        <w:left w:val="none" w:sz="0" w:space="0" w:color="auto"/>
        <w:bottom w:val="none" w:sz="0" w:space="0" w:color="auto"/>
        <w:right w:val="none" w:sz="0" w:space="0" w:color="auto"/>
      </w:divBdr>
    </w:div>
    <w:div w:id="1322849528">
      <w:bodyDiv w:val="1"/>
      <w:marLeft w:val="0"/>
      <w:marRight w:val="0"/>
      <w:marTop w:val="0"/>
      <w:marBottom w:val="0"/>
      <w:divBdr>
        <w:top w:val="none" w:sz="0" w:space="0" w:color="auto"/>
        <w:left w:val="none" w:sz="0" w:space="0" w:color="auto"/>
        <w:bottom w:val="none" w:sz="0" w:space="0" w:color="auto"/>
        <w:right w:val="none" w:sz="0" w:space="0" w:color="auto"/>
      </w:divBdr>
      <w:divsChild>
        <w:div w:id="1640917992">
          <w:marLeft w:val="0"/>
          <w:marRight w:val="0"/>
          <w:marTop w:val="0"/>
          <w:marBottom w:val="0"/>
          <w:divBdr>
            <w:top w:val="none" w:sz="0" w:space="0" w:color="auto"/>
            <w:left w:val="none" w:sz="0" w:space="0" w:color="auto"/>
            <w:bottom w:val="none" w:sz="0" w:space="0" w:color="auto"/>
            <w:right w:val="none" w:sz="0" w:space="0" w:color="auto"/>
          </w:divBdr>
        </w:div>
      </w:divsChild>
    </w:div>
    <w:div w:id="1395203066">
      <w:bodyDiv w:val="1"/>
      <w:marLeft w:val="0"/>
      <w:marRight w:val="0"/>
      <w:marTop w:val="0"/>
      <w:marBottom w:val="0"/>
      <w:divBdr>
        <w:top w:val="none" w:sz="0" w:space="0" w:color="auto"/>
        <w:left w:val="none" w:sz="0" w:space="0" w:color="auto"/>
        <w:bottom w:val="none" w:sz="0" w:space="0" w:color="auto"/>
        <w:right w:val="none" w:sz="0" w:space="0" w:color="auto"/>
      </w:divBdr>
    </w:div>
    <w:div w:id="1417826675">
      <w:bodyDiv w:val="1"/>
      <w:marLeft w:val="0"/>
      <w:marRight w:val="0"/>
      <w:marTop w:val="0"/>
      <w:marBottom w:val="0"/>
      <w:divBdr>
        <w:top w:val="none" w:sz="0" w:space="0" w:color="auto"/>
        <w:left w:val="none" w:sz="0" w:space="0" w:color="auto"/>
        <w:bottom w:val="none" w:sz="0" w:space="0" w:color="auto"/>
        <w:right w:val="none" w:sz="0" w:space="0" w:color="auto"/>
      </w:divBdr>
      <w:divsChild>
        <w:div w:id="1058015450">
          <w:marLeft w:val="0"/>
          <w:marRight w:val="0"/>
          <w:marTop w:val="120"/>
          <w:marBottom w:val="0"/>
          <w:divBdr>
            <w:top w:val="none" w:sz="0" w:space="0" w:color="auto"/>
            <w:left w:val="none" w:sz="0" w:space="0" w:color="auto"/>
            <w:bottom w:val="none" w:sz="0" w:space="0" w:color="auto"/>
            <w:right w:val="none" w:sz="0" w:space="0" w:color="auto"/>
          </w:divBdr>
          <w:divsChild>
            <w:div w:id="576288641">
              <w:marLeft w:val="0"/>
              <w:marRight w:val="0"/>
              <w:marTop w:val="0"/>
              <w:marBottom w:val="0"/>
              <w:divBdr>
                <w:top w:val="none" w:sz="0" w:space="0" w:color="auto"/>
                <w:left w:val="none" w:sz="0" w:space="0" w:color="auto"/>
                <w:bottom w:val="none" w:sz="0" w:space="0" w:color="auto"/>
                <w:right w:val="none" w:sz="0" w:space="0" w:color="auto"/>
              </w:divBdr>
            </w:div>
          </w:divsChild>
        </w:div>
        <w:div w:id="837579368">
          <w:marLeft w:val="0"/>
          <w:marRight w:val="0"/>
          <w:marTop w:val="120"/>
          <w:marBottom w:val="0"/>
          <w:divBdr>
            <w:top w:val="none" w:sz="0" w:space="0" w:color="auto"/>
            <w:left w:val="none" w:sz="0" w:space="0" w:color="auto"/>
            <w:bottom w:val="none" w:sz="0" w:space="0" w:color="auto"/>
            <w:right w:val="none" w:sz="0" w:space="0" w:color="auto"/>
          </w:divBdr>
          <w:divsChild>
            <w:div w:id="624772612">
              <w:marLeft w:val="0"/>
              <w:marRight w:val="0"/>
              <w:marTop w:val="0"/>
              <w:marBottom w:val="0"/>
              <w:divBdr>
                <w:top w:val="none" w:sz="0" w:space="0" w:color="auto"/>
                <w:left w:val="none" w:sz="0" w:space="0" w:color="auto"/>
                <w:bottom w:val="none" w:sz="0" w:space="0" w:color="auto"/>
                <w:right w:val="none" w:sz="0" w:space="0" w:color="auto"/>
              </w:divBdr>
            </w:div>
          </w:divsChild>
        </w:div>
        <w:div w:id="1527058600">
          <w:marLeft w:val="0"/>
          <w:marRight w:val="0"/>
          <w:marTop w:val="120"/>
          <w:marBottom w:val="0"/>
          <w:divBdr>
            <w:top w:val="none" w:sz="0" w:space="0" w:color="auto"/>
            <w:left w:val="none" w:sz="0" w:space="0" w:color="auto"/>
            <w:bottom w:val="none" w:sz="0" w:space="0" w:color="auto"/>
            <w:right w:val="none" w:sz="0" w:space="0" w:color="auto"/>
          </w:divBdr>
          <w:divsChild>
            <w:div w:id="756949691">
              <w:marLeft w:val="0"/>
              <w:marRight w:val="0"/>
              <w:marTop w:val="0"/>
              <w:marBottom w:val="0"/>
              <w:divBdr>
                <w:top w:val="none" w:sz="0" w:space="0" w:color="auto"/>
                <w:left w:val="none" w:sz="0" w:space="0" w:color="auto"/>
                <w:bottom w:val="none" w:sz="0" w:space="0" w:color="auto"/>
                <w:right w:val="none" w:sz="0" w:space="0" w:color="auto"/>
              </w:divBdr>
            </w:div>
            <w:div w:id="47538785">
              <w:marLeft w:val="0"/>
              <w:marRight w:val="0"/>
              <w:marTop w:val="0"/>
              <w:marBottom w:val="0"/>
              <w:divBdr>
                <w:top w:val="none" w:sz="0" w:space="0" w:color="auto"/>
                <w:left w:val="none" w:sz="0" w:space="0" w:color="auto"/>
                <w:bottom w:val="none" w:sz="0" w:space="0" w:color="auto"/>
                <w:right w:val="none" w:sz="0" w:space="0" w:color="auto"/>
              </w:divBdr>
            </w:div>
            <w:div w:id="1164592361">
              <w:marLeft w:val="0"/>
              <w:marRight w:val="0"/>
              <w:marTop w:val="0"/>
              <w:marBottom w:val="0"/>
              <w:divBdr>
                <w:top w:val="none" w:sz="0" w:space="0" w:color="auto"/>
                <w:left w:val="none" w:sz="0" w:space="0" w:color="auto"/>
                <w:bottom w:val="none" w:sz="0" w:space="0" w:color="auto"/>
                <w:right w:val="none" w:sz="0" w:space="0" w:color="auto"/>
              </w:divBdr>
            </w:div>
            <w:div w:id="1236210667">
              <w:marLeft w:val="0"/>
              <w:marRight w:val="0"/>
              <w:marTop w:val="0"/>
              <w:marBottom w:val="0"/>
              <w:divBdr>
                <w:top w:val="none" w:sz="0" w:space="0" w:color="auto"/>
                <w:left w:val="none" w:sz="0" w:space="0" w:color="auto"/>
                <w:bottom w:val="none" w:sz="0" w:space="0" w:color="auto"/>
                <w:right w:val="none" w:sz="0" w:space="0" w:color="auto"/>
              </w:divBdr>
            </w:div>
            <w:div w:id="796950351">
              <w:marLeft w:val="0"/>
              <w:marRight w:val="0"/>
              <w:marTop w:val="0"/>
              <w:marBottom w:val="0"/>
              <w:divBdr>
                <w:top w:val="none" w:sz="0" w:space="0" w:color="auto"/>
                <w:left w:val="none" w:sz="0" w:space="0" w:color="auto"/>
                <w:bottom w:val="none" w:sz="0" w:space="0" w:color="auto"/>
                <w:right w:val="none" w:sz="0" w:space="0" w:color="auto"/>
              </w:divBdr>
            </w:div>
            <w:div w:id="397820871">
              <w:marLeft w:val="0"/>
              <w:marRight w:val="0"/>
              <w:marTop w:val="0"/>
              <w:marBottom w:val="0"/>
              <w:divBdr>
                <w:top w:val="none" w:sz="0" w:space="0" w:color="auto"/>
                <w:left w:val="none" w:sz="0" w:space="0" w:color="auto"/>
                <w:bottom w:val="none" w:sz="0" w:space="0" w:color="auto"/>
                <w:right w:val="none" w:sz="0" w:space="0" w:color="auto"/>
              </w:divBdr>
            </w:div>
            <w:div w:id="964045218">
              <w:marLeft w:val="0"/>
              <w:marRight w:val="0"/>
              <w:marTop w:val="0"/>
              <w:marBottom w:val="0"/>
              <w:divBdr>
                <w:top w:val="none" w:sz="0" w:space="0" w:color="auto"/>
                <w:left w:val="none" w:sz="0" w:space="0" w:color="auto"/>
                <w:bottom w:val="none" w:sz="0" w:space="0" w:color="auto"/>
                <w:right w:val="none" w:sz="0" w:space="0" w:color="auto"/>
              </w:divBdr>
            </w:div>
            <w:div w:id="1311137144">
              <w:marLeft w:val="0"/>
              <w:marRight w:val="0"/>
              <w:marTop w:val="0"/>
              <w:marBottom w:val="0"/>
              <w:divBdr>
                <w:top w:val="none" w:sz="0" w:space="0" w:color="auto"/>
                <w:left w:val="none" w:sz="0" w:space="0" w:color="auto"/>
                <w:bottom w:val="none" w:sz="0" w:space="0" w:color="auto"/>
                <w:right w:val="none" w:sz="0" w:space="0" w:color="auto"/>
              </w:divBdr>
            </w:div>
          </w:divsChild>
        </w:div>
        <w:div w:id="1179193447">
          <w:marLeft w:val="0"/>
          <w:marRight w:val="0"/>
          <w:marTop w:val="120"/>
          <w:marBottom w:val="0"/>
          <w:divBdr>
            <w:top w:val="none" w:sz="0" w:space="0" w:color="auto"/>
            <w:left w:val="none" w:sz="0" w:space="0" w:color="auto"/>
            <w:bottom w:val="none" w:sz="0" w:space="0" w:color="auto"/>
            <w:right w:val="none" w:sz="0" w:space="0" w:color="auto"/>
          </w:divBdr>
          <w:divsChild>
            <w:div w:id="28897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57835">
      <w:bodyDiv w:val="1"/>
      <w:marLeft w:val="0"/>
      <w:marRight w:val="0"/>
      <w:marTop w:val="0"/>
      <w:marBottom w:val="0"/>
      <w:divBdr>
        <w:top w:val="none" w:sz="0" w:space="0" w:color="auto"/>
        <w:left w:val="none" w:sz="0" w:space="0" w:color="auto"/>
        <w:bottom w:val="none" w:sz="0" w:space="0" w:color="auto"/>
        <w:right w:val="none" w:sz="0" w:space="0" w:color="auto"/>
      </w:divBdr>
    </w:div>
    <w:div w:id="1510102026">
      <w:bodyDiv w:val="1"/>
      <w:marLeft w:val="0"/>
      <w:marRight w:val="0"/>
      <w:marTop w:val="0"/>
      <w:marBottom w:val="0"/>
      <w:divBdr>
        <w:top w:val="none" w:sz="0" w:space="0" w:color="auto"/>
        <w:left w:val="none" w:sz="0" w:space="0" w:color="auto"/>
        <w:bottom w:val="none" w:sz="0" w:space="0" w:color="auto"/>
        <w:right w:val="none" w:sz="0" w:space="0" w:color="auto"/>
      </w:divBdr>
    </w:div>
    <w:div w:id="1511522556">
      <w:bodyDiv w:val="1"/>
      <w:marLeft w:val="0"/>
      <w:marRight w:val="0"/>
      <w:marTop w:val="0"/>
      <w:marBottom w:val="0"/>
      <w:divBdr>
        <w:top w:val="none" w:sz="0" w:space="0" w:color="auto"/>
        <w:left w:val="none" w:sz="0" w:space="0" w:color="auto"/>
        <w:bottom w:val="none" w:sz="0" w:space="0" w:color="auto"/>
        <w:right w:val="none" w:sz="0" w:space="0" w:color="auto"/>
      </w:divBdr>
    </w:div>
    <w:div w:id="1514149806">
      <w:bodyDiv w:val="1"/>
      <w:marLeft w:val="0"/>
      <w:marRight w:val="0"/>
      <w:marTop w:val="0"/>
      <w:marBottom w:val="0"/>
      <w:divBdr>
        <w:top w:val="none" w:sz="0" w:space="0" w:color="auto"/>
        <w:left w:val="none" w:sz="0" w:space="0" w:color="auto"/>
        <w:bottom w:val="none" w:sz="0" w:space="0" w:color="auto"/>
        <w:right w:val="none" w:sz="0" w:space="0" w:color="auto"/>
      </w:divBdr>
    </w:div>
    <w:div w:id="1577011167">
      <w:bodyDiv w:val="1"/>
      <w:marLeft w:val="0"/>
      <w:marRight w:val="0"/>
      <w:marTop w:val="0"/>
      <w:marBottom w:val="0"/>
      <w:divBdr>
        <w:top w:val="none" w:sz="0" w:space="0" w:color="auto"/>
        <w:left w:val="none" w:sz="0" w:space="0" w:color="auto"/>
        <w:bottom w:val="none" w:sz="0" w:space="0" w:color="auto"/>
        <w:right w:val="none" w:sz="0" w:space="0" w:color="auto"/>
      </w:divBdr>
    </w:div>
    <w:div w:id="1751584033">
      <w:bodyDiv w:val="1"/>
      <w:marLeft w:val="0"/>
      <w:marRight w:val="0"/>
      <w:marTop w:val="0"/>
      <w:marBottom w:val="0"/>
      <w:divBdr>
        <w:top w:val="none" w:sz="0" w:space="0" w:color="auto"/>
        <w:left w:val="none" w:sz="0" w:space="0" w:color="auto"/>
        <w:bottom w:val="none" w:sz="0" w:space="0" w:color="auto"/>
        <w:right w:val="none" w:sz="0" w:space="0" w:color="auto"/>
      </w:divBdr>
      <w:divsChild>
        <w:div w:id="1950891445">
          <w:marLeft w:val="0"/>
          <w:marRight w:val="0"/>
          <w:marTop w:val="0"/>
          <w:marBottom w:val="0"/>
          <w:divBdr>
            <w:top w:val="none" w:sz="0" w:space="0" w:color="auto"/>
            <w:left w:val="none" w:sz="0" w:space="0" w:color="auto"/>
            <w:bottom w:val="none" w:sz="0" w:space="0" w:color="auto"/>
            <w:right w:val="none" w:sz="0" w:space="0" w:color="auto"/>
          </w:divBdr>
        </w:div>
      </w:divsChild>
    </w:div>
    <w:div w:id="1763182376">
      <w:bodyDiv w:val="1"/>
      <w:marLeft w:val="0"/>
      <w:marRight w:val="0"/>
      <w:marTop w:val="0"/>
      <w:marBottom w:val="0"/>
      <w:divBdr>
        <w:top w:val="none" w:sz="0" w:space="0" w:color="auto"/>
        <w:left w:val="none" w:sz="0" w:space="0" w:color="auto"/>
        <w:bottom w:val="none" w:sz="0" w:space="0" w:color="auto"/>
        <w:right w:val="none" w:sz="0" w:space="0" w:color="auto"/>
      </w:divBdr>
      <w:divsChild>
        <w:div w:id="889614550">
          <w:marLeft w:val="0"/>
          <w:marRight w:val="0"/>
          <w:marTop w:val="0"/>
          <w:marBottom w:val="0"/>
          <w:divBdr>
            <w:top w:val="none" w:sz="0" w:space="0" w:color="auto"/>
            <w:left w:val="none" w:sz="0" w:space="0" w:color="auto"/>
            <w:bottom w:val="none" w:sz="0" w:space="0" w:color="auto"/>
            <w:right w:val="none" w:sz="0" w:space="0" w:color="auto"/>
          </w:divBdr>
        </w:div>
      </w:divsChild>
    </w:div>
    <w:div w:id="1813134352">
      <w:bodyDiv w:val="1"/>
      <w:marLeft w:val="0"/>
      <w:marRight w:val="0"/>
      <w:marTop w:val="0"/>
      <w:marBottom w:val="0"/>
      <w:divBdr>
        <w:top w:val="none" w:sz="0" w:space="0" w:color="auto"/>
        <w:left w:val="none" w:sz="0" w:space="0" w:color="auto"/>
        <w:bottom w:val="none" w:sz="0" w:space="0" w:color="auto"/>
        <w:right w:val="none" w:sz="0" w:space="0" w:color="auto"/>
      </w:divBdr>
    </w:div>
    <w:div w:id="1880313697">
      <w:bodyDiv w:val="1"/>
      <w:marLeft w:val="0"/>
      <w:marRight w:val="0"/>
      <w:marTop w:val="0"/>
      <w:marBottom w:val="0"/>
      <w:divBdr>
        <w:top w:val="none" w:sz="0" w:space="0" w:color="auto"/>
        <w:left w:val="none" w:sz="0" w:space="0" w:color="auto"/>
        <w:bottom w:val="none" w:sz="0" w:space="0" w:color="auto"/>
        <w:right w:val="none" w:sz="0" w:space="0" w:color="auto"/>
      </w:divBdr>
    </w:div>
    <w:div w:id="1883715202">
      <w:bodyDiv w:val="1"/>
      <w:marLeft w:val="0"/>
      <w:marRight w:val="0"/>
      <w:marTop w:val="0"/>
      <w:marBottom w:val="0"/>
      <w:divBdr>
        <w:top w:val="none" w:sz="0" w:space="0" w:color="auto"/>
        <w:left w:val="none" w:sz="0" w:space="0" w:color="auto"/>
        <w:bottom w:val="none" w:sz="0" w:space="0" w:color="auto"/>
        <w:right w:val="none" w:sz="0" w:space="0" w:color="auto"/>
      </w:divBdr>
      <w:divsChild>
        <w:div w:id="1849370706">
          <w:marLeft w:val="0"/>
          <w:marRight w:val="0"/>
          <w:marTop w:val="0"/>
          <w:marBottom w:val="0"/>
          <w:divBdr>
            <w:top w:val="none" w:sz="0" w:space="0" w:color="auto"/>
            <w:left w:val="none" w:sz="0" w:space="0" w:color="auto"/>
            <w:bottom w:val="none" w:sz="0" w:space="0" w:color="auto"/>
            <w:right w:val="none" w:sz="0" w:space="0" w:color="auto"/>
          </w:divBdr>
        </w:div>
      </w:divsChild>
    </w:div>
    <w:div w:id="1912346106">
      <w:bodyDiv w:val="1"/>
      <w:marLeft w:val="0"/>
      <w:marRight w:val="0"/>
      <w:marTop w:val="0"/>
      <w:marBottom w:val="0"/>
      <w:divBdr>
        <w:top w:val="none" w:sz="0" w:space="0" w:color="auto"/>
        <w:left w:val="none" w:sz="0" w:space="0" w:color="auto"/>
        <w:bottom w:val="none" w:sz="0" w:space="0" w:color="auto"/>
        <w:right w:val="none" w:sz="0" w:space="0" w:color="auto"/>
      </w:divBdr>
    </w:div>
    <w:div w:id="1912959291">
      <w:bodyDiv w:val="1"/>
      <w:marLeft w:val="0"/>
      <w:marRight w:val="0"/>
      <w:marTop w:val="0"/>
      <w:marBottom w:val="0"/>
      <w:divBdr>
        <w:top w:val="none" w:sz="0" w:space="0" w:color="auto"/>
        <w:left w:val="none" w:sz="0" w:space="0" w:color="auto"/>
        <w:bottom w:val="none" w:sz="0" w:space="0" w:color="auto"/>
        <w:right w:val="none" w:sz="0" w:space="0" w:color="auto"/>
      </w:divBdr>
      <w:divsChild>
        <w:div w:id="1340422955">
          <w:marLeft w:val="0"/>
          <w:marRight w:val="0"/>
          <w:marTop w:val="0"/>
          <w:marBottom w:val="0"/>
          <w:divBdr>
            <w:top w:val="none" w:sz="0" w:space="0" w:color="auto"/>
            <w:left w:val="none" w:sz="0" w:space="0" w:color="auto"/>
            <w:bottom w:val="none" w:sz="0" w:space="0" w:color="auto"/>
            <w:right w:val="none" w:sz="0" w:space="0" w:color="auto"/>
          </w:divBdr>
          <w:divsChild>
            <w:div w:id="1012994795">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923905522">
      <w:bodyDiv w:val="1"/>
      <w:marLeft w:val="0"/>
      <w:marRight w:val="0"/>
      <w:marTop w:val="0"/>
      <w:marBottom w:val="0"/>
      <w:divBdr>
        <w:top w:val="none" w:sz="0" w:space="0" w:color="auto"/>
        <w:left w:val="none" w:sz="0" w:space="0" w:color="auto"/>
        <w:bottom w:val="none" w:sz="0" w:space="0" w:color="auto"/>
        <w:right w:val="none" w:sz="0" w:space="0" w:color="auto"/>
      </w:divBdr>
    </w:div>
    <w:div w:id="1945266964">
      <w:bodyDiv w:val="1"/>
      <w:marLeft w:val="0"/>
      <w:marRight w:val="0"/>
      <w:marTop w:val="0"/>
      <w:marBottom w:val="0"/>
      <w:divBdr>
        <w:top w:val="none" w:sz="0" w:space="0" w:color="auto"/>
        <w:left w:val="none" w:sz="0" w:space="0" w:color="auto"/>
        <w:bottom w:val="none" w:sz="0" w:space="0" w:color="auto"/>
        <w:right w:val="none" w:sz="0" w:space="0" w:color="auto"/>
      </w:divBdr>
      <w:divsChild>
        <w:div w:id="1074887819">
          <w:marLeft w:val="0"/>
          <w:marRight w:val="0"/>
          <w:marTop w:val="0"/>
          <w:marBottom w:val="0"/>
          <w:divBdr>
            <w:top w:val="none" w:sz="0" w:space="0" w:color="auto"/>
            <w:left w:val="none" w:sz="0" w:space="0" w:color="auto"/>
            <w:bottom w:val="none" w:sz="0" w:space="0" w:color="auto"/>
            <w:right w:val="none" w:sz="0" w:space="0" w:color="auto"/>
          </w:divBdr>
        </w:div>
        <w:div w:id="1731880181">
          <w:marLeft w:val="0"/>
          <w:marRight w:val="0"/>
          <w:marTop w:val="120"/>
          <w:marBottom w:val="0"/>
          <w:divBdr>
            <w:top w:val="none" w:sz="0" w:space="0" w:color="auto"/>
            <w:left w:val="none" w:sz="0" w:space="0" w:color="auto"/>
            <w:bottom w:val="none" w:sz="0" w:space="0" w:color="auto"/>
            <w:right w:val="none" w:sz="0" w:space="0" w:color="auto"/>
          </w:divBdr>
          <w:divsChild>
            <w:div w:id="1537353470">
              <w:marLeft w:val="0"/>
              <w:marRight w:val="0"/>
              <w:marTop w:val="0"/>
              <w:marBottom w:val="0"/>
              <w:divBdr>
                <w:top w:val="none" w:sz="0" w:space="0" w:color="auto"/>
                <w:left w:val="none" w:sz="0" w:space="0" w:color="auto"/>
                <w:bottom w:val="none" w:sz="0" w:space="0" w:color="auto"/>
                <w:right w:val="none" w:sz="0" w:space="0" w:color="auto"/>
              </w:divBdr>
            </w:div>
          </w:divsChild>
        </w:div>
        <w:div w:id="1801458848">
          <w:marLeft w:val="0"/>
          <w:marRight w:val="0"/>
          <w:marTop w:val="120"/>
          <w:marBottom w:val="0"/>
          <w:divBdr>
            <w:top w:val="none" w:sz="0" w:space="0" w:color="auto"/>
            <w:left w:val="none" w:sz="0" w:space="0" w:color="auto"/>
            <w:bottom w:val="none" w:sz="0" w:space="0" w:color="auto"/>
            <w:right w:val="none" w:sz="0" w:space="0" w:color="auto"/>
          </w:divBdr>
          <w:divsChild>
            <w:div w:id="1661807258">
              <w:marLeft w:val="0"/>
              <w:marRight w:val="0"/>
              <w:marTop w:val="0"/>
              <w:marBottom w:val="0"/>
              <w:divBdr>
                <w:top w:val="none" w:sz="0" w:space="0" w:color="auto"/>
                <w:left w:val="none" w:sz="0" w:space="0" w:color="auto"/>
                <w:bottom w:val="none" w:sz="0" w:space="0" w:color="auto"/>
                <w:right w:val="none" w:sz="0" w:space="0" w:color="auto"/>
              </w:divBdr>
            </w:div>
          </w:divsChild>
        </w:div>
        <w:div w:id="1878353312">
          <w:marLeft w:val="0"/>
          <w:marRight w:val="0"/>
          <w:marTop w:val="120"/>
          <w:marBottom w:val="0"/>
          <w:divBdr>
            <w:top w:val="none" w:sz="0" w:space="0" w:color="auto"/>
            <w:left w:val="none" w:sz="0" w:space="0" w:color="auto"/>
            <w:bottom w:val="none" w:sz="0" w:space="0" w:color="auto"/>
            <w:right w:val="none" w:sz="0" w:space="0" w:color="auto"/>
          </w:divBdr>
          <w:divsChild>
            <w:div w:id="366955798">
              <w:marLeft w:val="0"/>
              <w:marRight w:val="0"/>
              <w:marTop w:val="0"/>
              <w:marBottom w:val="0"/>
              <w:divBdr>
                <w:top w:val="none" w:sz="0" w:space="0" w:color="auto"/>
                <w:left w:val="none" w:sz="0" w:space="0" w:color="auto"/>
                <w:bottom w:val="none" w:sz="0" w:space="0" w:color="auto"/>
                <w:right w:val="none" w:sz="0" w:space="0" w:color="auto"/>
              </w:divBdr>
              <w:divsChild>
                <w:div w:id="194322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6330">
          <w:marLeft w:val="0"/>
          <w:marRight w:val="0"/>
          <w:marTop w:val="120"/>
          <w:marBottom w:val="0"/>
          <w:divBdr>
            <w:top w:val="none" w:sz="0" w:space="0" w:color="auto"/>
            <w:left w:val="none" w:sz="0" w:space="0" w:color="auto"/>
            <w:bottom w:val="none" w:sz="0" w:space="0" w:color="auto"/>
            <w:right w:val="none" w:sz="0" w:space="0" w:color="auto"/>
          </w:divBdr>
          <w:divsChild>
            <w:div w:id="5335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55911">
      <w:bodyDiv w:val="1"/>
      <w:marLeft w:val="0"/>
      <w:marRight w:val="0"/>
      <w:marTop w:val="0"/>
      <w:marBottom w:val="0"/>
      <w:divBdr>
        <w:top w:val="none" w:sz="0" w:space="0" w:color="auto"/>
        <w:left w:val="none" w:sz="0" w:space="0" w:color="auto"/>
        <w:bottom w:val="none" w:sz="0" w:space="0" w:color="auto"/>
        <w:right w:val="none" w:sz="0" w:space="0" w:color="auto"/>
      </w:divBdr>
    </w:div>
    <w:div w:id="1956670317">
      <w:bodyDiv w:val="1"/>
      <w:marLeft w:val="0"/>
      <w:marRight w:val="0"/>
      <w:marTop w:val="0"/>
      <w:marBottom w:val="0"/>
      <w:divBdr>
        <w:top w:val="none" w:sz="0" w:space="0" w:color="auto"/>
        <w:left w:val="none" w:sz="0" w:space="0" w:color="auto"/>
        <w:bottom w:val="none" w:sz="0" w:space="0" w:color="auto"/>
        <w:right w:val="none" w:sz="0" w:space="0" w:color="auto"/>
      </w:divBdr>
    </w:div>
    <w:div w:id="1978101884">
      <w:bodyDiv w:val="1"/>
      <w:marLeft w:val="0"/>
      <w:marRight w:val="0"/>
      <w:marTop w:val="0"/>
      <w:marBottom w:val="0"/>
      <w:divBdr>
        <w:top w:val="none" w:sz="0" w:space="0" w:color="auto"/>
        <w:left w:val="none" w:sz="0" w:space="0" w:color="auto"/>
        <w:bottom w:val="none" w:sz="0" w:space="0" w:color="auto"/>
        <w:right w:val="none" w:sz="0" w:space="0" w:color="auto"/>
      </w:divBdr>
    </w:div>
    <w:div w:id="2038196209">
      <w:bodyDiv w:val="1"/>
      <w:marLeft w:val="0"/>
      <w:marRight w:val="0"/>
      <w:marTop w:val="0"/>
      <w:marBottom w:val="0"/>
      <w:divBdr>
        <w:top w:val="none" w:sz="0" w:space="0" w:color="auto"/>
        <w:left w:val="none" w:sz="0" w:space="0" w:color="auto"/>
        <w:bottom w:val="none" w:sz="0" w:space="0" w:color="auto"/>
        <w:right w:val="none" w:sz="0" w:space="0" w:color="auto"/>
      </w:divBdr>
    </w:div>
    <w:div w:id="2056733462">
      <w:bodyDiv w:val="1"/>
      <w:marLeft w:val="0"/>
      <w:marRight w:val="0"/>
      <w:marTop w:val="0"/>
      <w:marBottom w:val="0"/>
      <w:divBdr>
        <w:top w:val="none" w:sz="0" w:space="0" w:color="auto"/>
        <w:left w:val="none" w:sz="0" w:space="0" w:color="auto"/>
        <w:bottom w:val="none" w:sz="0" w:space="0" w:color="auto"/>
        <w:right w:val="none" w:sz="0" w:space="0" w:color="auto"/>
      </w:divBdr>
    </w:div>
    <w:div w:id="2068410972">
      <w:bodyDiv w:val="1"/>
      <w:marLeft w:val="0"/>
      <w:marRight w:val="0"/>
      <w:marTop w:val="0"/>
      <w:marBottom w:val="0"/>
      <w:divBdr>
        <w:top w:val="none" w:sz="0" w:space="0" w:color="auto"/>
        <w:left w:val="none" w:sz="0" w:space="0" w:color="auto"/>
        <w:bottom w:val="none" w:sz="0" w:space="0" w:color="auto"/>
        <w:right w:val="none" w:sz="0" w:space="0" w:color="auto"/>
      </w:divBdr>
    </w:div>
    <w:div w:id="2081978337">
      <w:bodyDiv w:val="1"/>
      <w:marLeft w:val="0"/>
      <w:marRight w:val="0"/>
      <w:marTop w:val="0"/>
      <w:marBottom w:val="0"/>
      <w:divBdr>
        <w:top w:val="none" w:sz="0" w:space="0" w:color="auto"/>
        <w:left w:val="none" w:sz="0" w:space="0" w:color="auto"/>
        <w:bottom w:val="none" w:sz="0" w:space="0" w:color="auto"/>
        <w:right w:val="none" w:sz="0" w:space="0" w:color="auto"/>
      </w:divBdr>
    </w:div>
    <w:div w:id="2087990726">
      <w:bodyDiv w:val="1"/>
      <w:marLeft w:val="0"/>
      <w:marRight w:val="0"/>
      <w:marTop w:val="0"/>
      <w:marBottom w:val="0"/>
      <w:divBdr>
        <w:top w:val="none" w:sz="0" w:space="0" w:color="auto"/>
        <w:left w:val="none" w:sz="0" w:space="0" w:color="auto"/>
        <w:bottom w:val="none" w:sz="0" w:space="0" w:color="auto"/>
        <w:right w:val="none" w:sz="0" w:space="0" w:color="auto"/>
      </w:divBdr>
    </w:div>
    <w:div w:id="2147314665">
      <w:bodyDiv w:val="1"/>
      <w:marLeft w:val="0"/>
      <w:marRight w:val="0"/>
      <w:marTop w:val="0"/>
      <w:marBottom w:val="0"/>
      <w:divBdr>
        <w:top w:val="none" w:sz="0" w:space="0" w:color="auto"/>
        <w:left w:val="none" w:sz="0" w:space="0" w:color="auto"/>
        <w:bottom w:val="none" w:sz="0" w:space="0" w:color="auto"/>
        <w:right w:val="none" w:sz="0" w:space="0" w:color="auto"/>
      </w:divBdr>
      <w:divsChild>
        <w:div w:id="1165706468">
          <w:marLeft w:val="0"/>
          <w:marRight w:val="0"/>
          <w:marTop w:val="0"/>
          <w:marBottom w:val="0"/>
          <w:divBdr>
            <w:top w:val="none" w:sz="0" w:space="0" w:color="auto"/>
            <w:left w:val="none" w:sz="0" w:space="0" w:color="auto"/>
            <w:bottom w:val="none" w:sz="0" w:space="0" w:color="auto"/>
            <w:right w:val="none" w:sz="0" w:space="0" w:color="auto"/>
          </w:divBdr>
          <w:divsChild>
            <w:div w:id="13677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8" Type="http://schemas.openxmlformats.org/officeDocument/2006/relationships/hyperlink" Target="http://www.pid.cz" TargetMode="External"/><Relationship Id="rId3" Type="http://schemas.openxmlformats.org/officeDocument/2006/relationships/hyperlink" Target="mailto:ropid@ropid.cz" TargetMode="External"/><Relationship Id="rId7" Type="http://schemas.openxmlformats.org/officeDocument/2006/relationships/hyperlink" Target="http://www.pid.cz" TargetMode="External"/><Relationship Id="rId2" Type="http://schemas.openxmlformats.org/officeDocument/2006/relationships/image" Target="media/image4.wmf"/><Relationship Id="rId1" Type="http://schemas.openxmlformats.org/officeDocument/2006/relationships/image" Target="media/image3.wmf"/><Relationship Id="rId6" Type="http://schemas.openxmlformats.org/officeDocument/2006/relationships/hyperlink" Target="mailto:idsk@idsk.cz" TargetMode="External"/><Relationship Id="rId5" Type="http://schemas.openxmlformats.org/officeDocument/2006/relationships/hyperlink" Target="mailto:ropid@ropid.cz" TargetMode="External"/><Relationship Id="rId4" Type="http://schemas.openxmlformats.org/officeDocument/2006/relationships/hyperlink" Target="mailto:idsk@idsk.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D:\Drapal197\Documents\Info%20radnice\IZ_sablona_2017-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1657B-7116-42EE-88F8-EF080503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IZ_sablona_2017-12.dotx</Template>
  <TotalTime>90</TotalTime>
  <Pages>9</Pages>
  <Words>3113</Words>
  <Characters>17032</Characters>
  <Application>Microsoft Office Word</Application>
  <DocSecurity>0</DocSecurity>
  <Lines>274</Lines>
  <Paragraphs>110</Paragraphs>
  <ScaleCrop>false</ScaleCrop>
  <HeadingPairs>
    <vt:vector size="2" baseType="variant">
      <vt:variant>
        <vt:lpstr>Název</vt:lpstr>
      </vt:variant>
      <vt:variant>
        <vt:i4>1</vt:i4>
      </vt:variant>
    </vt:vector>
  </HeadingPairs>
  <TitlesOfParts>
    <vt:vector size="1" baseType="lpstr">
      <vt:lpstr>Aktuální tramvajové výluky v srpnu</vt:lpstr>
    </vt:vector>
  </TitlesOfParts>
  <Company>R O P I D</Company>
  <LinksUpToDate>false</LinksUpToDate>
  <CharactersWithSpaces>20035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Aktuální tramvajové výluky v srpnu</dc:title>
  <dc:subject/>
  <dc:creator>Filip Drápal</dc:creator>
  <cp:keywords/>
  <dc:description/>
  <cp:lastModifiedBy>Macků Pavel</cp:lastModifiedBy>
  <cp:revision>6</cp:revision>
  <cp:lastPrinted>2021-03-22T08:14:00Z</cp:lastPrinted>
  <dcterms:created xsi:type="dcterms:W3CDTF">2021-04-21T06:49:00Z</dcterms:created>
  <dcterms:modified xsi:type="dcterms:W3CDTF">2021-04-21T08:38:00Z</dcterms:modified>
</cp:coreProperties>
</file>