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4A" w:rsidRPr="00D00457" w:rsidRDefault="0052434A">
      <w:pPr>
        <w:pStyle w:val="Nadpis4"/>
        <w:rPr>
          <w:rFonts w:cs="Arial"/>
        </w:rPr>
      </w:pPr>
      <w:r w:rsidRPr="00D00457">
        <w:rPr>
          <w:rFonts w:cs="Arial"/>
        </w:rPr>
        <w:t>Obsah</w:t>
      </w:r>
    </w:p>
    <w:p w:rsidR="00987E35" w:rsidRPr="00D00457" w:rsidRDefault="0052434A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D00457">
        <w:rPr>
          <w:rFonts w:cs="Arial"/>
          <w:b/>
        </w:rPr>
        <w:fldChar w:fldCharType="begin"/>
      </w:r>
      <w:r w:rsidRPr="00D00457">
        <w:rPr>
          <w:rFonts w:cs="Arial"/>
          <w:b/>
        </w:rPr>
        <w:instrText xml:space="preserve"> TOC \o "1-1" \h \z \u </w:instrText>
      </w:r>
      <w:r w:rsidRPr="00D00457">
        <w:rPr>
          <w:rFonts w:cs="Arial"/>
          <w:b/>
        </w:rPr>
        <w:fldChar w:fldCharType="separate"/>
      </w:r>
      <w:hyperlink w:anchor="_Toc62649035" w:history="1">
        <w:r w:rsidR="00987E35" w:rsidRPr="00D00457">
          <w:rPr>
            <w:rStyle w:val="Hypertextovodkaz"/>
            <w:noProof/>
          </w:rPr>
          <w:t>Integrace Královéměstecka od 7. 3. 2020</w:t>
        </w:r>
        <w:r w:rsidR="00987E35" w:rsidRPr="00D00457">
          <w:rPr>
            <w:noProof/>
            <w:webHidden/>
          </w:rPr>
          <w:tab/>
        </w:r>
        <w:r w:rsidR="00987E35" w:rsidRPr="00D00457">
          <w:rPr>
            <w:noProof/>
            <w:webHidden/>
          </w:rPr>
          <w:fldChar w:fldCharType="begin"/>
        </w:r>
        <w:r w:rsidR="00987E35" w:rsidRPr="00D00457">
          <w:rPr>
            <w:noProof/>
            <w:webHidden/>
          </w:rPr>
          <w:instrText xml:space="preserve"> PAGEREF _Toc62649035 \h </w:instrText>
        </w:r>
        <w:r w:rsidR="00987E35" w:rsidRPr="00D00457">
          <w:rPr>
            <w:noProof/>
            <w:webHidden/>
          </w:rPr>
        </w:r>
        <w:r w:rsidR="00987E35" w:rsidRPr="00D00457">
          <w:rPr>
            <w:noProof/>
            <w:webHidden/>
          </w:rPr>
          <w:fldChar w:fldCharType="separate"/>
        </w:r>
        <w:r w:rsidR="0050378B">
          <w:rPr>
            <w:noProof/>
            <w:webHidden/>
          </w:rPr>
          <w:t>1</w:t>
        </w:r>
        <w:r w:rsidR="00987E35" w:rsidRPr="00D00457">
          <w:rPr>
            <w:noProof/>
            <w:webHidden/>
          </w:rPr>
          <w:fldChar w:fldCharType="end"/>
        </w:r>
      </w:hyperlink>
    </w:p>
    <w:p w:rsidR="00987E35" w:rsidRPr="00D00457" w:rsidRDefault="004B7D4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2649036" w:history="1">
        <w:r w:rsidR="00987E35" w:rsidRPr="00D00457">
          <w:rPr>
            <w:rStyle w:val="Hypertextovodkaz"/>
            <w:noProof/>
          </w:rPr>
          <w:t>Integrace Skalska od 7. 3. 2020</w:t>
        </w:r>
        <w:r w:rsidR="00987E35" w:rsidRPr="00D00457">
          <w:rPr>
            <w:noProof/>
            <w:webHidden/>
          </w:rPr>
          <w:tab/>
        </w:r>
        <w:r w:rsidR="00987E35" w:rsidRPr="00D00457">
          <w:rPr>
            <w:noProof/>
            <w:webHidden/>
          </w:rPr>
          <w:fldChar w:fldCharType="begin"/>
        </w:r>
        <w:r w:rsidR="00987E35" w:rsidRPr="00D00457">
          <w:rPr>
            <w:noProof/>
            <w:webHidden/>
          </w:rPr>
          <w:instrText xml:space="preserve"> PAGEREF _Toc62649036 \h </w:instrText>
        </w:r>
        <w:r w:rsidR="00987E35" w:rsidRPr="00D00457">
          <w:rPr>
            <w:noProof/>
            <w:webHidden/>
          </w:rPr>
        </w:r>
        <w:r w:rsidR="00987E35" w:rsidRPr="00D00457">
          <w:rPr>
            <w:noProof/>
            <w:webHidden/>
          </w:rPr>
          <w:fldChar w:fldCharType="separate"/>
        </w:r>
        <w:r w:rsidR="0050378B">
          <w:rPr>
            <w:noProof/>
            <w:webHidden/>
          </w:rPr>
          <w:t>2</w:t>
        </w:r>
        <w:r w:rsidR="00987E35" w:rsidRPr="00D00457">
          <w:rPr>
            <w:noProof/>
            <w:webHidden/>
          </w:rPr>
          <w:fldChar w:fldCharType="end"/>
        </w:r>
      </w:hyperlink>
    </w:p>
    <w:p w:rsidR="00987E35" w:rsidRPr="00D00457" w:rsidRDefault="004B7D4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2649037" w:history="1">
        <w:r w:rsidR="00987E35" w:rsidRPr="00D00457">
          <w:rPr>
            <w:rStyle w:val="Hypertextovodkaz"/>
            <w:noProof/>
          </w:rPr>
          <w:t>Mapa spojů ukazuje aktuální polohu autobusů i tramvají</w:t>
        </w:r>
        <w:r w:rsidR="00987E35" w:rsidRPr="00D00457">
          <w:rPr>
            <w:noProof/>
            <w:webHidden/>
          </w:rPr>
          <w:tab/>
        </w:r>
        <w:r w:rsidR="00987E35" w:rsidRPr="00D00457">
          <w:rPr>
            <w:noProof/>
            <w:webHidden/>
          </w:rPr>
          <w:fldChar w:fldCharType="begin"/>
        </w:r>
        <w:r w:rsidR="00987E35" w:rsidRPr="00D00457">
          <w:rPr>
            <w:noProof/>
            <w:webHidden/>
          </w:rPr>
          <w:instrText xml:space="preserve"> PAGEREF _Toc62649037 \h </w:instrText>
        </w:r>
        <w:r w:rsidR="00987E35" w:rsidRPr="00D00457">
          <w:rPr>
            <w:noProof/>
            <w:webHidden/>
          </w:rPr>
        </w:r>
        <w:r w:rsidR="00987E35" w:rsidRPr="00D00457">
          <w:rPr>
            <w:noProof/>
            <w:webHidden/>
          </w:rPr>
          <w:fldChar w:fldCharType="separate"/>
        </w:r>
        <w:r w:rsidR="0050378B">
          <w:rPr>
            <w:noProof/>
            <w:webHidden/>
          </w:rPr>
          <w:t>2</w:t>
        </w:r>
        <w:r w:rsidR="00987E35" w:rsidRPr="00D00457">
          <w:rPr>
            <w:noProof/>
            <w:webHidden/>
          </w:rPr>
          <w:fldChar w:fldCharType="end"/>
        </w:r>
      </w:hyperlink>
    </w:p>
    <w:p w:rsidR="00987E35" w:rsidRPr="00D00457" w:rsidRDefault="004B7D4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2649038" w:history="1">
        <w:r w:rsidR="00987E35" w:rsidRPr="00D00457">
          <w:rPr>
            <w:rStyle w:val="Hypertextovodkaz"/>
            <w:noProof/>
          </w:rPr>
          <w:t>Kupujte jízdenky PID kartou nebo mobilem</w:t>
        </w:r>
        <w:r w:rsidR="00987E35" w:rsidRPr="00D00457">
          <w:rPr>
            <w:noProof/>
            <w:webHidden/>
          </w:rPr>
          <w:tab/>
        </w:r>
        <w:r w:rsidR="00987E35" w:rsidRPr="00D00457">
          <w:rPr>
            <w:noProof/>
            <w:webHidden/>
          </w:rPr>
          <w:fldChar w:fldCharType="begin"/>
        </w:r>
        <w:r w:rsidR="00987E35" w:rsidRPr="00D00457">
          <w:rPr>
            <w:noProof/>
            <w:webHidden/>
          </w:rPr>
          <w:instrText xml:space="preserve"> PAGEREF _Toc62649038 \h </w:instrText>
        </w:r>
        <w:r w:rsidR="00987E35" w:rsidRPr="00D00457">
          <w:rPr>
            <w:noProof/>
            <w:webHidden/>
          </w:rPr>
        </w:r>
        <w:r w:rsidR="00987E35" w:rsidRPr="00D00457">
          <w:rPr>
            <w:noProof/>
            <w:webHidden/>
          </w:rPr>
          <w:fldChar w:fldCharType="separate"/>
        </w:r>
        <w:r w:rsidR="0050378B">
          <w:rPr>
            <w:noProof/>
            <w:webHidden/>
          </w:rPr>
          <w:t>3</w:t>
        </w:r>
        <w:r w:rsidR="00987E35" w:rsidRPr="00D00457">
          <w:rPr>
            <w:noProof/>
            <w:webHidden/>
          </w:rPr>
          <w:fldChar w:fldCharType="end"/>
        </w:r>
      </w:hyperlink>
    </w:p>
    <w:p w:rsidR="0052434A" w:rsidRPr="00D00457" w:rsidRDefault="0052434A" w:rsidP="002F3E42">
      <w:pPr>
        <w:rPr>
          <w:rFonts w:cs="Arial"/>
          <w:sz w:val="8"/>
          <w:szCs w:val="8"/>
        </w:rPr>
      </w:pPr>
      <w:r w:rsidRPr="00D00457">
        <w:rPr>
          <w:rFonts w:cs="Arial"/>
          <w:b/>
        </w:rPr>
        <w:fldChar w:fldCharType="end"/>
      </w:r>
    </w:p>
    <w:p w:rsidR="0052434A" w:rsidRPr="00D00457" w:rsidRDefault="0052434A" w:rsidP="00876CCA">
      <w:pPr>
        <w:sectPr w:rsidR="0052434A" w:rsidRPr="00D00457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A52187" w:rsidRPr="00D00457" w:rsidRDefault="00AC1D50" w:rsidP="00AC1D50">
      <w:pPr>
        <w:pStyle w:val="Nadpis1"/>
      </w:pPr>
      <w:bookmarkStart w:id="0" w:name="_Toc62649035"/>
      <w:r w:rsidRPr="00D00457">
        <w:t xml:space="preserve">Integrace </w:t>
      </w:r>
      <w:proofErr w:type="spellStart"/>
      <w:r w:rsidRPr="00D00457">
        <w:t>Královéměstecka</w:t>
      </w:r>
      <w:proofErr w:type="spellEnd"/>
      <w:r w:rsidRPr="00D00457">
        <w:t xml:space="preserve"> od 7. 3. 2020</w:t>
      </w:r>
      <w:bookmarkEnd w:id="0"/>
    </w:p>
    <w:p w:rsidR="00E26E25" w:rsidRPr="00D00457" w:rsidRDefault="00E26E25" w:rsidP="00E26E25">
      <w:r w:rsidRPr="0050378B">
        <w:rPr>
          <w:rFonts w:cs="Arial"/>
          <w:b/>
          <w:bCs/>
        </w:rPr>
        <w:t>Od 7. března 2021</w:t>
      </w:r>
      <w:r w:rsidRPr="00D00457">
        <w:t xml:space="preserve"> bude do společného integrovaného systému Prahy a Středočeského kraje zahrnuta část </w:t>
      </w:r>
      <w:proofErr w:type="spellStart"/>
      <w:r w:rsidRPr="00D00457">
        <w:t>Královéměstecka</w:t>
      </w:r>
      <w:proofErr w:type="spellEnd"/>
      <w:r w:rsidRPr="00D00457">
        <w:t>. Při integraci bude </w:t>
      </w:r>
      <w:r w:rsidRPr="0050378B">
        <w:rPr>
          <w:rFonts w:cs="Arial"/>
          <w:b/>
          <w:bCs/>
        </w:rPr>
        <w:t>zrušeno celkem 12 linek v systému Středočeské integrované dopravy (</w:t>
      </w:r>
      <w:proofErr w:type="spellStart"/>
      <w:r w:rsidRPr="0050378B">
        <w:rPr>
          <w:rFonts w:cs="Arial"/>
          <w:b/>
          <w:bCs/>
        </w:rPr>
        <w:t>SID</w:t>
      </w:r>
      <w:proofErr w:type="spellEnd"/>
      <w:r w:rsidRPr="0050378B">
        <w:rPr>
          <w:rFonts w:cs="Arial"/>
          <w:b/>
          <w:bCs/>
        </w:rPr>
        <w:t>)</w:t>
      </w:r>
      <w:r w:rsidRPr="00D00457">
        <w:t>, </w:t>
      </w:r>
      <w:r w:rsidRPr="0050378B">
        <w:rPr>
          <w:rFonts w:cs="Arial"/>
          <w:b/>
          <w:bCs/>
        </w:rPr>
        <w:t xml:space="preserve">zavedeno 6 nových autobusových linek Pražské integrované dopravy (PID), na 4 linkách PID a 3 linkách </w:t>
      </w:r>
      <w:proofErr w:type="spellStart"/>
      <w:r w:rsidRPr="0050378B">
        <w:rPr>
          <w:rFonts w:cs="Arial"/>
          <w:b/>
          <w:bCs/>
        </w:rPr>
        <w:t>SID</w:t>
      </w:r>
      <w:proofErr w:type="spellEnd"/>
      <w:r w:rsidRPr="0050378B">
        <w:rPr>
          <w:rFonts w:cs="Arial"/>
          <w:b/>
          <w:bCs/>
        </w:rPr>
        <w:t xml:space="preserve"> bude upraven jejich provoz</w:t>
      </w:r>
      <w:r w:rsidRPr="00D00457">
        <w:t>. V nejvyšší možné míře je snahou na nových linkách zavést proklady linek mezi sebou pro vytvoření </w:t>
      </w:r>
      <w:r w:rsidRPr="0050378B">
        <w:rPr>
          <w:rFonts w:cs="Arial"/>
          <w:b/>
          <w:bCs/>
        </w:rPr>
        <w:t>atraktivního intervalu</w:t>
      </w:r>
      <w:r w:rsidRPr="00D00457">
        <w:t> a vybrané linky v Poděbradech a Dobšicích </w:t>
      </w:r>
      <w:r w:rsidRPr="0050378B">
        <w:rPr>
          <w:rFonts w:cs="Arial"/>
          <w:b/>
          <w:bCs/>
        </w:rPr>
        <w:t>navázat na vlakové spoje</w:t>
      </w:r>
      <w:r w:rsidRPr="00D00457">
        <w:t>. U části dopravních relací dochází k </w:t>
      </w:r>
      <w:r w:rsidRPr="0050378B">
        <w:rPr>
          <w:rFonts w:cs="Arial"/>
          <w:b/>
          <w:bCs/>
        </w:rPr>
        <w:t>posílení provozu</w:t>
      </w:r>
      <w:r w:rsidRPr="00D00457">
        <w:t> v pracovní dny i o víkendech a ke zkvalitnění směrové nabídky.</w:t>
      </w:r>
    </w:p>
    <w:p w:rsidR="00E26E25" w:rsidRPr="00D00457" w:rsidRDefault="00E26E25" w:rsidP="00D00457">
      <w:pPr>
        <w:pStyle w:val="Nadpis4"/>
      </w:pPr>
      <w:proofErr w:type="spellStart"/>
      <w:r w:rsidRPr="00D00457">
        <w:t>Poděbradsko</w:t>
      </w:r>
      <w:proofErr w:type="spellEnd"/>
      <w:r w:rsidRPr="00D00457">
        <w:t xml:space="preserve"> a </w:t>
      </w:r>
      <w:proofErr w:type="spellStart"/>
      <w:r w:rsidRPr="00D00457">
        <w:t>Královéměstecko</w:t>
      </w:r>
      <w:proofErr w:type="spellEnd"/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 xml:space="preserve">Na </w:t>
      </w:r>
      <w:proofErr w:type="spellStart"/>
      <w:r w:rsidRPr="00D00457">
        <w:rPr>
          <w:rFonts w:cs="Arial"/>
          <w:szCs w:val="22"/>
        </w:rPr>
        <w:t>Poděbradsku</w:t>
      </w:r>
      <w:proofErr w:type="spellEnd"/>
      <w:r w:rsidRPr="00D00457">
        <w:rPr>
          <w:rFonts w:cs="Arial"/>
          <w:szCs w:val="22"/>
        </w:rPr>
        <w:t xml:space="preserve"> a </w:t>
      </w:r>
      <w:proofErr w:type="spellStart"/>
      <w:r w:rsidRPr="00D00457">
        <w:rPr>
          <w:rFonts w:cs="Arial"/>
          <w:szCs w:val="22"/>
        </w:rPr>
        <w:t>Královéměstecku</w:t>
      </w:r>
      <w:proofErr w:type="spellEnd"/>
      <w:r w:rsidRPr="00D00457">
        <w:rPr>
          <w:rFonts w:cs="Arial"/>
          <w:szCs w:val="22"/>
        </w:rPr>
        <w:t xml:space="preserve"> je zavedeno </w:t>
      </w:r>
      <w:r w:rsidRPr="0050378B">
        <w:rPr>
          <w:rFonts w:cs="Arial"/>
          <w:b/>
          <w:bCs/>
          <w:szCs w:val="22"/>
        </w:rPr>
        <w:t>6 nových autobusových linek (539</w:t>
      </w:r>
      <w:r w:rsidR="00D00457" w:rsidRPr="0050378B">
        <w:rPr>
          <w:rFonts w:cs="Arial"/>
          <w:b/>
          <w:bCs/>
          <w:szCs w:val="22"/>
        </w:rPr>
        <w:t>–</w:t>
      </w:r>
      <w:r w:rsidRPr="0050378B">
        <w:rPr>
          <w:rFonts w:cs="Arial"/>
          <w:b/>
          <w:bCs/>
          <w:szCs w:val="22"/>
        </w:rPr>
        <w:t>542, 598 a 599)</w:t>
      </w:r>
      <w:r w:rsidRPr="00D00457">
        <w:rPr>
          <w:rFonts w:cs="Arial"/>
          <w:szCs w:val="22"/>
        </w:rPr>
        <w:t> a u jedné linky PID dochází k </w:t>
      </w:r>
      <w:r w:rsidRPr="0050378B">
        <w:rPr>
          <w:rFonts w:cs="Arial"/>
          <w:b/>
          <w:bCs/>
          <w:szCs w:val="22"/>
        </w:rPr>
        <w:t>úpravě (463)</w:t>
      </w:r>
      <w:r w:rsidRPr="00D00457">
        <w:rPr>
          <w:rFonts w:cs="Arial"/>
          <w:szCs w:val="22"/>
        </w:rPr>
        <w:t>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Zavedeny jsou dvě páteřní linky, a to linka </w:t>
      </w:r>
      <w:r w:rsidRPr="0050378B">
        <w:rPr>
          <w:rFonts w:cs="Arial"/>
          <w:b/>
          <w:bCs/>
          <w:szCs w:val="22"/>
        </w:rPr>
        <w:t>598</w:t>
      </w:r>
      <w:r w:rsidRPr="00D00457">
        <w:rPr>
          <w:rFonts w:cs="Arial"/>
          <w:szCs w:val="22"/>
        </w:rPr>
        <w:t> v trase </w:t>
      </w:r>
      <w:r w:rsidRPr="0060317C">
        <w:rPr>
          <w:b/>
          <w:bCs/>
        </w:rPr>
        <w:t xml:space="preserve">Poděbrady – Městec </w:t>
      </w:r>
      <w:proofErr w:type="gramStart"/>
      <w:r w:rsidRPr="0060317C">
        <w:rPr>
          <w:b/>
          <w:bCs/>
        </w:rPr>
        <w:t>Králové (</w:t>
      </w:r>
      <w:r w:rsidR="00D00457" w:rsidRPr="0060317C">
        <w:rPr>
          <w:b/>
          <w:bCs/>
        </w:rPr>
        <w:t>–</w:t>
      </w:r>
      <w:r w:rsidRPr="0060317C">
        <w:rPr>
          <w:b/>
          <w:bCs/>
        </w:rPr>
        <w:t xml:space="preserve"> Sloveč</w:t>
      </w:r>
      <w:proofErr w:type="gramEnd"/>
      <w:r w:rsidRPr="0060317C">
        <w:rPr>
          <w:b/>
          <w:bCs/>
        </w:rPr>
        <w:t xml:space="preserve"> – Kněžice – Chroustov</w:t>
      </w:r>
      <w:r w:rsidRPr="0050378B">
        <w:rPr>
          <w:rFonts w:cs="Arial"/>
          <w:b/>
          <w:bCs/>
          <w:szCs w:val="22"/>
        </w:rPr>
        <w:t>)</w:t>
      </w:r>
      <w:r w:rsidRPr="00D00457">
        <w:rPr>
          <w:rFonts w:cs="Arial"/>
          <w:szCs w:val="22"/>
        </w:rPr>
        <w:t>, u které dochází k mírnému posílení a zavedení návazností v Poděbradech na vlaky do Prahy. Dále je zřízena linka </w:t>
      </w:r>
      <w:r w:rsidRPr="0050378B">
        <w:rPr>
          <w:rFonts w:cs="Arial"/>
          <w:b/>
          <w:bCs/>
          <w:szCs w:val="22"/>
        </w:rPr>
        <w:t>540</w:t>
      </w:r>
      <w:r w:rsidRPr="00D00457">
        <w:rPr>
          <w:rFonts w:cs="Arial"/>
          <w:szCs w:val="22"/>
        </w:rPr>
        <w:t> zajišťující spojení </w:t>
      </w:r>
      <w:r w:rsidRPr="0050378B">
        <w:rPr>
          <w:rFonts w:cs="Arial"/>
          <w:b/>
          <w:bCs/>
          <w:szCs w:val="22"/>
        </w:rPr>
        <w:t>Poděbrad s Nymburkem přes obce Pátek, Kouty, Úmyslovice, Netřebice a Rašovice</w:t>
      </w:r>
      <w:r w:rsidRPr="00D00457">
        <w:rPr>
          <w:rFonts w:cs="Arial"/>
          <w:szCs w:val="22"/>
        </w:rPr>
        <w:t>. Díky tomuto dopravnímu řešení získávají výše uvedené obce nové přímé spojení s Nymburkem (nyní jen Poděbrady).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Linka </w:t>
      </w:r>
      <w:r w:rsidRPr="0050378B">
        <w:rPr>
          <w:rFonts w:cs="Arial"/>
          <w:b/>
          <w:bCs/>
          <w:szCs w:val="22"/>
        </w:rPr>
        <w:t>540</w:t>
      </w:r>
      <w:r w:rsidRPr="00D00457">
        <w:rPr>
          <w:rFonts w:cs="Arial"/>
          <w:szCs w:val="22"/>
        </w:rPr>
        <w:t> </w:t>
      </w:r>
      <w:r w:rsidRPr="0050378B">
        <w:rPr>
          <w:rFonts w:cs="Arial"/>
          <w:b/>
          <w:bCs/>
          <w:szCs w:val="22"/>
        </w:rPr>
        <w:t>je provázaná</w:t>
      </w:r>
      <w:r w:rsidRPr="00D00457">
        <w:rPr>
          <w:rFonts w:cs="Arial"/>
          <w:szCs w:val="22"/>
        </w:rPr>
        <w:t> s novou autobusovou linkou </w:t>
      </w:r>
      <w:r w:rsidRPr="0050378B">
        <w:rPr>
          <w:rFonts w:cs="Arial"/>
          <w:b/>
          <w:bCs/>
          <w:szCs w:val="22"/>
        </w:rPr>
        <w:t>541</w:t>
      </w:r>
      <w:r w:rsidRPr="00D00457">
        <w:rPr>
          <w:rFonts w:cs="Arial"/>
          <w:szCs w:val="22"/>
        </w:rPr>
        <w:t>, která díky </w:t>
      </w:r>
      <w:r w:rsidRPr="0050378B">
        <w:rPr>
          <w:rFonts w:cs="Arial"/>
          <w:b/>
          <w:bCs/>
          <w:szCs w:val="22"/>
        </w:rPr>
        <w:t>garantovanému přestupu v Netřebicích</w:t>
      </w:r>
      <w:r w:rsidRPr="00D00457">
        <w:rPr>
          <w:rFonts w:cs="Arial"/>
          <w:szCs w:val="22"/>
        </w:rPr>
        <w:t> nabídne </w:t>
      </w:r>
      <w:r w:rsidRPr="0050378B">
        <w:rPr>
          <w:rFonts w:cs="Arial"/>
          <w:b/>
          <w:bCs/>
          <w:szCs w:val="22"/>
        </w:rPr>
        <w:t>pro Městec Králové, Senice, Úmyslovice, Činěves a Dymokury</w:t>
      </w:r>
      <w:r w:rsidRPr="00D00457">
        <w:rPr>
          <w:rFonts w:cs="Arial"/>
          <w:szCs w:val="22"/>
        </w:rPr>
        <w:t> </w:t>
      </w:r>
      <w:r w:rsidRPr="0050378B">
        <w:rPr>
          <w:rFonts w:cs="Arial"/>
          <w:b/>
          <w:bCs/>
          <w:szCs w:val="22"/>
        </w:rPr>
        <w:t>spojení jak do Poděbrad, tak do Nymburka ve špičkách každou hodinu. </w:t>
      </w:r>
      <w:r w:rsidRPr="00D00457">
        <w:rPr>
          <w:rFonts w:cs="Arial"/>
          <w:szCs w:val="22"/>
        </w:rPr>
        <w:t>Zároveň je zachováno školní spojení </w:t>
      </w:r>
      <w:r w:rsidRPr="0050378B">
        <w:rPr>
          <w:rFonts w:cs="Arial"/>
          <w:b/>
          <w:bCs/>
          <w:szCs w:val="22"/>
        </w:rPr>
        <w:t>pro Rožďalovice, Dymokury a Dlouhopolsko</w:t>
      </w:r>
      <w:r w:rsidRPr="00D00457">
        <w:rPr>
          <w:rFonts w:cs="Arial"/>
          <w:szCs w:val="22"/>
        </w:rPr>
        <w:t>. Díky lince 541 mohou cestující z vybraných obcí vyjma školních spojů využít i nových spojení (např. v sedle).</w:t>
      </w:r>
    </w:p>
    <w:p w:rsidR="00E26E25" w:rsidRPr="00D00457" w:rsidRDefault="00E26E25" w:rsidP="00E26E25">
      <w:pPr>
        <w:rPr>
          <w:rFonts w:cs="Arial"/>
          <w:szCs w:val="22"/>
        </w:rPr>
      </w:pPr>
      <w:r w:rsidRPr="0050378B">
        <w:rPr>
          <w:rFonts w:cs="Arial"/>
          <w:b/>
          <w:bCs/>
          <w:szCs w:val="22"/>
        </w:rPr>
        <w:t>Severní část Královéměstecka</w:t>
      </w:r>
      <w:r w:rsidRPr="00D00457">
        <w:rPr>
          <w:rFonts w:cs="Arial"/>
          <w:szCs w:val="22"/>
        </w:rPr>
        <w:t> obsluhuje </w:t>
      </w:r>
      <w:r w:rsidRPr="0050378B">
        <w:rPr>
          <w:rFonts w:cs="Arial"/>
          <w:b/>
          <w:bCs/>
          <w:szCs w:val="22"/>
        </w:rPr>
        <w:t>prodloužená</w:t>
      </w:r>
      <w:r w:rsidRPr="00D00457">
        <w:rPr>
          <w:rFonts w:cs="Arial"/>
          <w:szCs w:val="22"/>
        </w:rPr>
        <w:t> linka </w:t>
      </w:r>
      <w:r w:rsidRPr="0050378B">
        <w:rPr>
          <w:rFonts w:cs="Arial"/>
          <w:b/>
          <w:bCs/>
          <w:szCs w:val="22"/>
        </w:rPr>
        <w:t>463</w:t>
      </w:r>
      <w:r w:rsidRPr="00D00457">
        <w:rPr>
          <w:rFonts w:cs="Arial"/>
          <w:szCs w:val="22"/>
        </w:rPr>
        <w:t> </w:t>
      </w:r>
      <w:r w:rsidRPr="0050378B">
        <w:rPr>
          <w:rFonts w:cs="Arial"/>
          <w:b/>
          <w:bCs/>
          <w:szCs w:val="22"/>
        </w:rPr>
        <w:t>z Rožďalovic, </w:t>
      </w:r>
      <w:r w:rsidRPr="00D00457">
        <w:rPr>
          <w:rFonts w:cs="Arial"/>
          <w:szCs w:val="22"/>
        </w:rPr>
        <w:t>odkud bude pokračovat po dnešní trase linky H21 </w:t>
      </w:r>
      <w:r w:rsidRPr="0050378B">
        <w:rPr>
          <w:rFonts w:cs="Arial"/>
          <w:b/>
          <w:bCs/>
          <w:szCs w:val="22"/>
        </w:rPr>
        <w:t>do Městce Králové</w:t>
      </w:r>
      <w:r w:rsidRPr="00D00457">
        <w:rPr>
          <w:rFonts w:cs="Arial"/>
          <w:szCs w:val="22"/>
        </w:rPr>
        <w:t>. </w:t>
      </w:r>
      <w:r w:rsidRPr="0050378B">
        <w:rPr>
          <w:rFonts w:cs="Arial"/>
          <w:b/>
          <w:bCs/>
          <w:szCs w:val="22"/>
        </w:rPr>
        <w:t>Vybrané spoje</w:t>
      </w:r>
      <w:r w:rsidRPr="00D00457">
        <w:rPr>
          <w:rFonts w:cs="Arial"/>
          <w:szCs w:val="22"/>
        </w:rPr>
        <w:t> jsou vedeny </w:t>
      </w:r>
      <w:r w:rsidRPr="0050378B">
        <w:rPr>
          <w:rFonts w:cs="Arial"/>
          <w:b/>
          <w:bCs/>
          <w:szCs w:val="22"/>
        </w:rPr>
        <w:t>v celé části trasy, tj. až do Mladé Boleslavi.</w:t>
      </w:r>
      <w:r w:rsidRPr="00D00457">
        <w:rPr>
          <w:rFonts w:cs="Arial"/>
          <w:szCs w:val="22"/>
        </w:rPr>
        <w:t> Zároveň dochází k </w:t>
      </w:r>
      <w:r w:rsidRPr="0050378B">
        <w:rPr>
          <w:rFonts w:cs="Arial"/>
          <w:b/>
          <w:bCs/>
          <w:szCs w:val="22"/>
        </w:rPr>
        <w:t>posílení v sedle</w:t>
      </w:r>
      <w:r w:rsidRPr="00D00457">
        <w:rPr>
          <w:rFonts w:cs="Arial"/>
          <w:szCs w:val="22"/>
        </w:rPr>
        <w:t>.</w:t>
      </w:r>
    </w:p>
    <w:p w:rsidR="00E26E25" w:rsidRPr="00D00457" w:rsidRDefault="00E26E25" w:rsidP="00E26E25">
      <w:pPr>
        <w:rPr>
          <w:rFonts w:cs="Arial"/>
          <w:szCs w:val="22"/>
        </w:rPr>
      </w:pPr>
      <w:r w:rsidRPr="0050378B">
        <w:rPr>
          <w:rFonts w:cs="Arial"/>
          <w:b/>
          <w:bCs/>
          <w:szCs w:val="22"/>
        </w:rPr>
        <w:t>Přímé spojení</w:t>
      </w:r>
      <w:r w:rsidRPr="00D00457">
        <w:rPr>
          <w:rFonts w:cs="Arial"/>
          <w:szCs w:val="22"/>
        </w:rPr>
        <w:t> pro obce </w:t>
      </w:r>
      <w:r w:rsidRPr="0050378B">
        <w:rPr>
          <w:rFonts w:cs="Arial"/>
          <w:b/>
          <w:bCs/>
          <w:szCs w:val="22"/>
        </w:rPr>
        <w:t>Záhornice, Dymokury, Činěves, Podmoky, Vrbice, Okřínek a Senice (vybrané spoje) </w:t>
      </w:r>
      <w:r w:rsidRPr="00D00457">
        <w:rPr>
          <w:rFonts w:cs="Arial"/>
          <w:szCs w:val="22"/>
        </w:rPr>
        <w:t>zajišťuje </w:t>
      </w:r>
      <w:r w:rsidRPr="0050378B">
        <w:rPr>
          <w:rFonts w:cs="Arial"/>
          <w:b/>
          <w:bCs/>
          <w:szCs w:val="22"/>
        </w:rPr>
        <w:t>linka 542</w:t>
      </w:r>
      <w:r w:rsidRPr="00D00457">
        <w:rPr>
          <w:rFonts w:cs="Arial"/>
          <w:szCs w:val="22"/>
        </w:rPr>
        <w:t>. Pro obyvatele Činěvsi, Velenic je ve vybraných spojích zajištěn </w:t>
      </w:r>
      <w:r w:rsidRPr="0050378B">
        <w:rPr>
          <w:rFonts w:cs="Arial"/>
          <w:b/>
          <w:bCs/>
          <w:szCs w:val="22"/>
        </w:rPr>
        <w:t>přestup na linku 599 v obci Podmoky</w:t>
      </w:r>
      <w:r w:rsidRPr="00D00457">
        <w:rPr>
          <w:rFonts w:cs="Arial"/>
          <w:szCs w:val="22"/>
        </w:rPr>
        <w:t> z/do Městce Králové.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Linka </w:t>
      </w:r>
      <w:r w:rsidRPr="0050378B">
        <w:rPr>
          <w:rFonts w:cs="Arial"/>
          <w:b/>
          <w:bCs/>
          <w:szCs w:val="22"/>
        </w:rPr>
        <w:t>539</w:t>
      </w:r>
      <w:r w:rsidRPr="00D00457">
        <w:rPr>
          <w:rFonts w:cs="Arial"/>
          <w:szCs w:val="22"/>
        </w:rPr>
        <w:t> zajistí spojení </w:t>
      </w:r>
      <w:r w:rsidRPr="0050378B">
        <w:rPr>
          <w:rFonts w:cs="Arial"/>
          <w:b/>
          <w:bCs/>
          <w:szCs w:val="22"/>
        </w:rPr>
        <w:t>Poděbrad</w:t>
      </w:r>
      <w:r w:rsidRPr="00D00457">
        <w:rPr>
          <w:rFonts w:cs="Arial"/>
          <w:szCs w:val="22"/>
        </w:rPr>
        <w:t> s </w:t>
      </w:r>
      <w:r w:rsidRPr="0050378B">
        <w:rPr>
          <w:rFonts w:cs="Arial"/>
          <w:b/>
          <w:bCs/>
          <w:szCs w:val="22"/>
        </w:rPr>
        <w:t>Křečkovem</w:t>
      </w:r>
      <w:r w:rsidRPr="00D00457">
        <w:rPr>
          <w:rFonts w:cs="Arial"/>
          <w:szCs w:val="22"/>
        </w:rPr>
        <w:t>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Pro spojení s </w:t>
      </w:r>
      <w:r w:rsidRPr="0050378B">
        <w:rPr>
          <w:rFonts w:cs="Arial"/>
          <w:b/>
          <w:bCs/>
          <w:szCs w:val="22"/>
        </w:rPr>
        <w:t>Kolínem</w:t>
      </w:r>
      <w:r w:rsidRPr="00D00457">
        <w:rPr>
          <w:rFonts w:cs="Arial"/>
          <w:szCs w:val="22"/>
        </w:rPr>
        <w:t> lze využít </w:t>
      </w:r>
      <w:r w:rsidRPr="0050378B">
        <w:rPr>
          <w:rFonts w:cs="Arial"/>
          <w:b/>
          <w:bCs/>
          <w:szCs w:val="22"/>
        </w:rPr>
        <w:t>nové linky 599</w:t>
      </w:r>
      <w:r w:rsidRPr="00D00457">
        <w:rPr>
          <w:rFonts w:cs="Arial"/>
          <w:szCs w:val="22"/>
        </w:rPr>
        <w:t>, která navazuje na vlaky linky S15. Ve špičkách nabízí dvouhodinový interval. O víkendu jsou prozatím zavedeny tři páry spojů.</w:t>
      </w:r>
    </w:p>
    <w:p w:rsidR="00E26E25" w:rsidRPr="00D00457" w:rsidRDefault="00E26E25" w:rsidP="00D00457">
      <w:pPr>
        <w:pStyle w:val="Nadpis4"/>
      </w:pPr>
      <w:r w:rsidRPr="00D00457">
        <w:t>Nymbursko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Na současných linkách </w:t>
      </w:r>
      <w:r w:rsidRPr="0050378B">
        <w:rPr>
          <w:rFonts w:cs="Arial"/>
          <w:b/>
          <w:bCs/>
          <w:szCs w:val="22"/>
        </w:rPr>
        <w:t>673 a 674</w:t>
      </w:r>
      <w:r w:rsidRPr="00D00457">
        <w:rPr>
          <w:rFonts w:cs="Arial"/>
          <w:szCs w:val="22"/>
        </w:rPr>
        <w:t> </w:t>
      </w:r>
      <w:r w:rsidRPr="0050378B">
        <w:rPr>
          <w:rFonts w:cs="Arial"/>
          <w:b/>
          <w:bCs/>
          <w:szCs w:val="22"/>
        </w:rPr>
        <w:t>dochází k úpravě</w:t>
      </w:r>
      <w:r w:rsidRPr="00D00457">
        <w:rPr>
          <w:rFonts w:cs="Arial"/>
          <w:szCs w:val="22"/>
        </w:rPr>
        <w:t> linkového vedení tak, aby více reflektovalo reálnou poptávku. Linka </w:t>
      </w:r>
      <w:r w:rsidRPr="0050378B">
        <w:rPr>
          <w:rFonts w:cs="Arial"/>
          <w:b/>
          <w:bCs/>
          <w:szCs w:val="22"/>
        </w:rPr>
        <w:t>673</w:t>
      </w:r>
      <w:r w:rsidRPr="00D00457">
        <w:rPr>
          <w:rFonts w:cs="Arial"/>
          <w:szCs w:val="22"/>
        </w:rPr>
        <w:t> je </w:t>
      </w:r>
      <w:r w:rsidRPr="0050378B">
        <w:rPr>
          <w:rFonts w:cs="Arial"/>
          <w:b/>
          <w:bCs/>
          <w:szCs w:val="22"/>
        </w:rPr>
        <w:t>nově vedena v trase </w:t>
      </w:r>
      <w:r w:rsidRPr="0060317C">
        <w:rPr>
          <w:b/>
          <w:bCs/>
        </w:rPr>
        <w:t>Nymburk – Sovenice,</w:t>
      </w:r>
      <w:r w:rsidRPr="00D00457">
        <w:rPr>
          <w:rFonts w:cs="Arial"/>
          <w:szCs w:val="22"/>
        </w:rPr>
        <w:t> dále do Křince pojedou pouze vybrané spoje.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lastRenderedPageBreak/>
        <w:t>U linky </w:t>
      </w:r>
      <w:r w:rsidRPr="0050378B">
        <w:rPr>
          <w:rFonts w:cs="Arial"/>
          <w:b/>
          <w:bCs/>
          <w:szCs w:val="22"/>
        </w:rPr>
        <w:t>674</w:t>
      </w:r>
      <w:r w:rsidRPr="00D00457">
        <w:rPr>
          <w:rFonts w:cs="Arial"/>
          <w:szCs w:val="22"/>
        </w:rPr>
        <w:t> dochází ke změně trasy, do Netřebic </w:t>
      </w:r>
      <w:r w:rsidRPr="0050378B">
        <w:rPr>
          <w:rFonts w:cs="Arial"/>
          <w:b/>
          <w:bCs/>
          <w:szCs w:val="22"/>
        </w:rPr>
        <w:t>pojedou pouze vybrané školní spoje (ve směru Křinec)</w:t>
      </w:r>
      <w:r w:rsidRPr="00D00457">
        <w:rPr>
          <w:rFonts w:cs="Arial"/>
          <w:szCs w:val="22"/>
        </w:rPr>
        <w:t>, nově také linka obslouží </w:t>
      </w:r>
      <w:r w:rsidRPr="0050378B">
        <w:rPr>
          <w:rFonts w:cs="Arial"/>
          <w:b/>
          <w:bCs/>
          <w:szCs w:val="22"/>
        </w:rPr>
        <w:t>obec Křečkov</w:t>
      </w:r>
      <w:r w:rsidRPr="00D00457">
        <w:rPr>
          <w:rFonts w:cs="Arial"/>
          <w:szCs w:val="22"/>
        </w:rPr>
        <w:t>.</w:t>
      </w:r>
    </w:p>
    <w:p w:rsidR="00E26E25" w:rsidRPr="00D00457" w:rsidRDefault="00E26E25" w:rsidP="00E26E25">
      <w:pPr>
        <w:rPr>
          <w:rFonts w:cs="Arial"/>
          <w:szCs w:val="22"/>
        </w:rPr>
      </w:pPr>
      <w:r w:rsidRPr="00D00457">
        <w:rPr>
          <w:rFonts w:cs="Arial"/>
          <w:szCs w:val="22"/>
        </w:rPr>
        <w:t>Na území města Nymburk je linka </w:t>
      </w:r>
      <w:r w:rsidRPr="0050378B">
        <w:rPr>
          <w:rFonts w:cs="Arial"/>
          <w:b/>
          <w:bCs/>
          <w:szCs w:val="22"/>
        </w:rPr>
        <w:t>433 zkrácena k vlakovému nádraží.</w:t>
      </w:r>
      <w:r w:rsidRPr="00D00457">
        <w:rPr>
          <w:rFonts w:cs="Arial"/>
          <w:szCs w:val="22"/>
        </w:rPr>
        <w:t> </w:t>
      </w:r>
      <w:r w:rsidRPr="0050378B">
        <w:rPr>
          <w:rFonts w:cs="Arial"/>
          <w:b/>
          <w:bCs/>
          <w:szCs w:val="22"/>
        </w:rPr>
        <w:t>V úseku </w:t>
      </w:r>
      <w:r w:rsidRPr="0060317C">
        <w:rPr>
          <w:b/>
          <w:bCs/>
        </w:rPr>
        <w:t>Nymburk, Hlavní nádraží – Nymbu</w:t>
      </w:r>
      <w:bookmarkStart w:id="1" w:name="_GoBack"/>
      <w:bookmarkEnd w:id="1"/>
      <w:r w:rsidRPr="0060317C">
        <w:rPr>
          <w:b/>
          <w:bCs/>
        </w:rPr>
        <w:t>rk, Lokomotivní depo</w:t>
      </w:r>
      <w:r w:rsidRPr="0050378B">
        <w:rPr>
          <w:rFonts w:cs="Arial"/>
          <w:b/>
          <w:bCs/>
          <w:szCs w:val="22"/>
        </w:rPr>
        <w:t> je nahrazena linkou 540</w:t>
      </w:r>
      <w:r w:rsidRPr="00D00457">
        <w:rPr>
          <w:rFonts w:cs="Arial"/>
          <w:szCs w:val="22"/>
        </w:rPr>
        <w:t>. Ve směru </w:t>
      </w:r>
      <w:r w:rsidRPr="0060317C">
        <w:rPr>
          <w:b/>
          <w:bCs/>
        </w:rPr>
        <w:t>Nymburk, Lokomotivní depo</w:t>
      </w:r>
      <w:r w:rsidRPr="00D00457">
        <w:rPr>
          <w:rFonts w:cs="Arial"/>
          <w:szCs w:val="22"/>
        </w:rPr>
        <w:t> jsou i nadále vedeny linky PID 673 a 674, které nabízejí celodenně souhrnný interval 60 min.</w:t>
      </w:r>
    </w:p>
    <w:p w:rsidR="00AC1D50" w:rsidRPr="00D00457" w:rsidRDefault="00AC1D50" w:rsidP="00AC1D50">
      <w:pPr>
        <w:pStyle w:val="Nadpis1"/>
      </w:pPr>
      <w:bookmarkStart w:id="2" w:name="_Toc62649036"/>
      <w:r w:rsidRPr="00D00457">
        <w:t xml:space="preserve">Integrace </w:t>
      </w:r>
      <w:proofErr w:type="spellStart"/>
      <w:r w:rsidRPr="00D00457">
        <w:t>Skalska</w:t>
      </w:r>
      <w:proofErr w:type="spellEnd"/>
      <w:r w:rsidRPr="00D00457">
        <w:t xml:space="preserve"> od 7. 3. 2020</w:t>
      </w:r>
      <w:bookmarkEnd w:id="2"/>
    </w:p>
    <w:p w:rsidR="00E26E25" w:rsidRPr="0050378B" w:rsidRDefault="00E26E25" w:rsidP="00E26E25">
      <w:r w:rsidRPr="0050378B">
        <w:rPr>
          <w:rFonts w:cs="Arial"/>
          <w:b/>
          <w:bCs/>
        </w:rPr>
        <w:t>Od 7. března 2021</w:t>
      </w:r>
      <w:r w:rsidRPr="0060317C">
        <w:t> dojde k rozšíření integrace veřejné dopravy do oblasti </w:t>
      </w:r>
      <w:proofErr w:type="spellStart"/>
      <w:r w:rsidRPr="0050378B">
        <w:rPr>
          <w:rFonts w:cs="Arial"/>
          <w:b/>
          <w:bCs/>
        </w:rPr>
        <w:t>Skalska</w:t>
      </w:r>
      <w:proofErr w:type="spellEnd"/>
      <w:r w:rsidRPr="0060317C">
        <w:t xml:space="preserve">. </w:t>
      </w:r>
      <w:r w:rsidR="00564A4A" w:rsidRPr="0060317C">
        <w:t>Z</w:t>
      </w:r>
      <w:r w:rsidRPr="00D00457">
        <w:rPr>
          <w:rFonts w:cs="Arial"/>
        </w:rPr>
        <w:t>rušeny</w:t>
      </w:r>
      <w:r w:rsidR="00564A4A" w:rsidRPr="00D00457">
        <w:rPr>
          <w:rFonts w:cs="Arial"/>
        </w:rPr>
        <w:t xml:space="preserve"> budou</w:t>
      </w:r>
      <w:r w:rsidRPr="00D00457">
        <w:rPr>
          <w:rFonts w:cs="Arial"/>
        </w:rPr>
        <w:t xml:space="preserve"> dvě stávající linky </w:t>
      </w:r>
      <w:r w:rsidRPr="0050378B">
        <w:rPr>
          <w:rFonts w:cs="Arial"/>
          <w:b/>
          <w:bCs/>
        </w:rPr>
        <w:t>250 019 a 260 630</w:t>
      </w:r>
      <w:r w:rsidRPr="00D00457">
        <w:rPr>
          <w:rFonts w:cs="Arial"/>
        </w:rPr>
        <w:t> a nahrazeny linkami </w:t>
      </w:r>
      <w:r w:rsidRPr="0050378B">
        <w:rPr>
          <w:rFonts w:cs="Arial"/>
          <w:b/>
          <w:bCs/>
        </w:rPr>
        <w:t>728</w:t>
      </w:r>
      <w:r w:rsidRPr="00D00457">
        <w:rPr>
          <w:rFonts w:cs="Arial"/>
        </w:rPr>
        <w:t> a </w:t>
      </w:r>
      <w:r w:rsidRPr="0050378B">
        <w:rPr>
          <w:rFonts w:cs="Arial"/>
          <w:b/>
          <w:bCs/>
        </w:rPr>
        <w:t>729</w:t>
      </w:r>
      <w:r w:rsidRPr="00D00457">
        <w:rPr>
          <w:rFonts w:cs="Arial"/>
        </w:rPr>
        <w:t>, které budou až na výjimky kopírovat trasu dosavadních linek.</w:t>
      </w:r>
    </w:p>
    <w:p w:rsidR="00E26E25" w:rsidRPr="00D00457" w:rsidRDefault="00E26E25" w:rsidP="00E26E25">
      <w:pPr>
        <w:rPr>
          <w:rFonts w:cs="Arial"/>
        </w:rPr>
      </w:pPr>
      <w:r w:rsidRPr="00D00457">
        <w:rPr>
          <w:rFonts w:cs="Arial"/>
        </w:rPr>
        <w:t>Změnou pro linku </w:t>
      </w:r>
      <w:r w:rsidRPr="0050378B">
        <w:rPr>
          <w:rFonts w:cs="Arial"/>
          <w:b/>
          <w:bCs/>
        </w:rPr>
        <w:t>728</w:t>
      </w:r>
      <w:r w:rsidRPr="00D00457">
        <w:rPr>
          <w:rFonts w:cs="Arial"/>
        </w:rPr>
        <w:t> je </w:t>
      </w:r>
      <w:r w:rsidRPr="0050378B">
        <w:rPr>
          <w:rFonts w:cs="Arial"/>
          <w:b/>
          <w:bCs/>
        </w:rPr>
        <w:t>obsluha zastávek </w:t>
      </w:r>
      <w:r w:rsidRPr="0060317C">
        <w:rPr>
          <w:b/>
          <w:bCs/>
        </w:rPr>
        <w:t>Stránka, Tajná</w:t>
      </w:r>
      <w:r w:rsidRPr="0050378B">
        <w:rPr>
          <w:rFonts w:cs="Arial"/>
          <w:b/>
          <w:bCs/>
        </w:rPr>
        <w:t> a </w:t>
      </w:r>
      <w:r w:rsidRPr="0060317C">
        <w:rPr>
          <w:b/>
          <w:bCs/>
        </w:rPr>
        <w:t>Stránka, Ostrý, rozcestí </w:t>
      </w:r>
      <w:r w:rsidRPr="00D00457">
        <w:rPr>
          <w:rFonts w:cs="Arial"/>
        </w:rPr>
        <w:t>a také obsluha zastávky</w:t>
      </w:r>
      <w:r w:rsidRPr="0060317C">
        <w:rPr>
          <w:b/>
          <w:bCs/>
        </w:rPr>
        <w:t> Kluky</w:t>
      </w:r>
      <w:r w:rsidRPr="0050378B">
        <w:rPr>
          <w:rFonts w:cs="Arial"/>
          <w:b/>
          <w:bCs/>
        </w:rPr>
        <w:t> všemi spoji</w:t>
      </w:r>
      <w:r w:rsidRPr="00D00457">
        <w:rPr>
          <w:rFonts w:cs="Arial"/>
        </w:rPr>
        <w:t>. U linky </w:t>
      </w:r>
      <w:r w:rsidRPr="0050378B">
        <w:rPr>
          <w:rFonts w:cs="Arial"/>
          <w:b/>
          <w:bCs/>
        </w:rPr>
        <w:t xml:space="preserve">729 </w:t>
      </w:r>
      <w:r w:rsidRPr="00D00457">
        <w:rPr>
          <w:rFonts w:cs="Arial"/>
        </w:rPr>
        <w:t>nově všechny spoje obsluhují zast</w:t>
      </w:r>
      <w:r w:rsidR="00D00457">
        <w:rPr>
          <w:rFonts w:cs="Arial"/>
        </w:rPr>
        <w:t>ávku</w:t>
      </w:r>
      <w:r w:rsidRPr="00D00457">
        <w:rPr>
          <w:rFonts w:cs="Arial"/>
        </w:rPr>
        <w:t> </w:t>
      </w:r>
      <w:r w:rsidRPr="0050378B">
        <w:rPr>
          <w:rFonts w:cs="Arial"/>
          <w:b/>
          <w:bCs/>
        </w:rPr>
        <w:t xml:space="preserve">Krnsko, </w:t>
      </w:r>
      <w:proofErr w:type="spellStart"/>
      <w:r w:rsidRPr="0050378B">
        <w:rPr>
          <w:rFonts w:cs="Arial"/>
          <w:b/>
          <w:bCs/>
        </w:rPr>
        <w:t>Řehnice</w:t>
      </w:r>
      <w:proofErr w:type="spellEnd"/>
      <w:r w:rsidRPr="00D00457">
        <w:rPr>
          <w:rFonts w:cs="Arial"/>
        </w:rPr>
        <w:t>, zároveň vybrané spoje jsou </w:t>
      </w:r>
      <w:r w:rsidRPr="0050378B">
        <w:rPr>
          <w:rFonts w:cs="Arial"/>
          <w:b/>
          <w:bCs/>
        </w:rPr>
        <w:t xml:space="preserve">prodlouženy až do </w:t>
      </w:r>
      <w:proofErr w:type="spellStart"/>
      <w:r w:rsidRPr="0050378B">
        <w:rPr>
          <w:rFonts w:cs="Arial"/>
          <w:b/>
          <w:bCs/>
        </w:rPr>
        <w:t>Skalska</w:t>
      </w:r>
      <w:proofErr w:type="spellEnd"/>
      <w:r w:rsidRPr="0050378B">
        <w:rPr>
          <w:rFonts w:cs="Arial"/>
          <w:b/>
          <w:bCs/>
        </w:rPr>
        <w:t>.</w:t>
      </w:r>
    </w:p>
    <w:p w:rsidR="00E26E25" w:rsidRPr="00D00457" w:rsidRDefault="00E26E25" w:rsidP="00E26E25">
      <w:pPr>
        <w:rPr>
          <w:rFonts w:cs="Arial"/>
        </w:rPr>
      </w:pPr>
      <w:r w:rsidRPr="00D00457">
        <w:rPr>
          <w:rFonts w:cs="Arial"/>
        </w:rPr>
        <w:t>Zároveň byly </w:t>
      </w:r>
      <w:r w:rsidRPr="0050378B">
        <w:rPr>
          <w:rFonts w:cs="Arial"/>
          <w:b/>
          <w:bCs/>
        </w:rPr>
        <w:t>změněny časové polohy spojů</w:t>
      </w:r>
      <w:r w:rsidRPr="00D00457">
        <w:rPr>
          <w:rFonts w:cs="Arial"/>
        </w:rPr>
        <w:t>. U linky </w:t>
      </w:r>
      <w:r w:rsidRPr="0050378B">
        <w:rPr>
          <w:rFonts w:cs="Arial"/>
          <w:b/>
          <w:bCs/>
        </w:rPr>
        <w:t>728</w:t>
      </w:r>
      <w:r w:rsidRPr="00D00457">
        <w:rPr>
          <w:rFonts w:cs="Arial"/>
        </w:rPr>
        <w:t> byl zachován svoz na ranní a</w:t>
      </w:r>
      <w:r w:rsidR="00D00457">
        <w:rPr>
          <w:rFonts w:cs="Arial"/>
        </w:rPr>
        <w:t> </w:t>
      </w:r>
      <w:r w:rsidRPr="00D00457">
        <w:rPr>
          <w:rFonts w:cs="Arial"/>
        </w:rPr>
        <w:t>odpolední směnu ve ŠKODĚ Auto v Mladé Boleslavi a odvoz z ranní směny. Také byl zachován </w:t>
      </w:r>
      <w:r w:rsidRPr="0050378B">
        <w:rPr>
          <w:rFonts w:cs="Arial"/>
          <w:b/>
          <w:bCs/>
        </w:rPr>
        <w:t>odpolední</w:t>
      </w:r>
      <w:r w:rsidRPr="00D00457">
        <w:rPr>
          <w:rFonts w:cs="Arial"/>
        </w:rPr>
        <w:t> </w:t>
      </w:r>
      <w:r w:rsidRPr="0050378B">
        <w:rPr>
          <w:rFonts w:cs="Arial"/>
          <w:b/>
          <w:bCs/>
        </w:rPr>
        <w:t xml:space="preserve">školní pár spojů z Mladé Boleslavi do </w:t>
      </w:r>
      <w:proofErr w:type="spellStart"/>
      <w:r w:rsidRPr="0050378B">
        <w:rPr>
          <w:rFonts w:cs="Arial"/>
          <w:b/>
          <w:bCs/>
        </w:rPr>
        <w:t>Skalska</w:t>
      </w:r>
      <w:proofErr w:type="spellEnd"/>
      <w:r w:rsidRPr="00D00457">
        <w:rPr>
          <w:rFonts w:cs="Arial"/>
        </w:rPr>
        <w:t>. Ostatní spoje prošly mírnou úpravou v časových polohách, aby byly více </w:t>
      </w:r>
      <w:r w:rsidRPr="0050378B">
        <w:rPr>
          <w:rFonts w:cs="Arial"/>
          <w:b/>
          <w:bCs/>
        </w:rPr>
        <w:t>proloženy s vlakovým spojením </w:t>
      </w:r>
      <w:r w:rsidRPr="0060317C">
        <w:rPr>
          <w:b/>
          <w:bCs/>
        </w:rPr>
        <w:t>Mšeno – Mladá Boleslav</w:t>
      </w:r>
      <w:r w:rsidRPr="00D00457">
        <w:rPr>
          <w:rFonts w:cs="Arial"/>
        </w:rPr>
        <w:t> a také s linkou 729. U linky </w:t>
      </w:r>
      <w:r w:rsidRPr="0050378B">
        <w:rPr>
          <w:rFonts w:cs="Arial"/>
          <w:b/>
          <w:bCs/>
        </w:rPr>
        <w:t>729</w:t>
      </w:r>
      <w:r w:rsidRPr="00D00457">
        <w:rPr>
          <w:rFonts w:cs="Arial"/>
        </w:rPr>
        <w:t> jsou zavedeny nově </w:t>
      </w:r>
      <w:r w:rsidRPr="0050378B">
        <w:rPr>
          <w:rFonts w:cs="Arial"/>
          <w:b/>
          <w:bCs/>
        </w:rPr>
        <w:t>svozy na všechny směny ve ŠKODĚ AUTO</w:t>
      </w:r>
      <w:r w:rsidRPr="00D00457">
        <w:rPr>
          <w:rFonts w:cs="Arial"/>
        </w:rPr>
        <w:t> a také </w:t>
      </w:r>
      <w:r w:rsidRPr="0050378B">
        <w:rPr>
          <w:rFonts w:cs="Arial"/>
          <w:b/>
          <w:bCs/>
        </w:rPr>
        <w:t>odvozy ze všech směn</w:t>
      </w:r>
      <w:r w:rsidRPr="00D00457">
        <w:rPr>
          <w:rFonts w:cs="Arial"/>
        </w:rPr>
        <w:t>. Byl také přidán pár spojů. V ostatních časech byly spoje upraveny za účelem </w:t>
      </w:r>
      <w:r w:rsidRPr="0050378B">
        <w:rPr>
          <w:rFonts w:cs="Arial"/>
          <w:b/>
          <w:bCs/>
        </w:rPr>
        <w:t>prokladu spojů s linkou 728</w:t>
      </w:r>
      <w:r w:rsidRPr="00D00457">
        <w:rPr>
          <w:rFonts w:cs="Arial"/>
        </w:rPr>
        <w:t>.</w:t>
      </w:r>
    </w:p>
    <w:p w:rsidR="00E26E25" w:rsidRPr="00D00457" w:rsidRDefault="00E26E25" w:rsidP="00E26E25">
      <w:pPr>
        <w:rPr>
          <w:rFonts w:cs="Arial"/>
        </w:rPr>
      </w:pPr>
      <w:r w:rsidRPr="00D00457">
        <w:rPr>
          <w:rFonts w:cs="Arial"/>
        </w:rPr>
        <w:t>Obě linky budou ze zast</w:t>
      </w:r>
      <w:r w:rsidR="00D00457">
        <w:rPr>
          <w:rFonts w:cs="Arial"/>
        </w:rPr>
        <w:t>ávky</w:t>
      </w:r>
      <w:r w:rsidRPr="00D00457">
        <w:rPr>
          <w:rFonts w:cs="Arial"/>
        </w:rPr>
        <w:t> </w:t>
      </w:r>
      <w:r w:rsidRPr="0060317C">
        <w:rPr>
          <w:b/>
          <w:bCs/>
        </w:rPr>
        <w:t>Mladá Boleslav,</w:t>
      </w:r>
      <w:r w:rsidR="00D00457" w:rsidRPr="0060317C">
        <w:rPr>
          <w:b/>
          <w:bCs/>
        </w:rPr>
        <w:t xml:space="preserve"> </w:t>
      </w:r>
      <w:r w:rsidRPr="0060317C">
        <w:rPr>
          <w:b/>
          <w:bCs/>
        </w:rPr>
        <w:t>aut.</w:t>
      </w:r>
      <w:r w:rsidR="00D00457" w:rsidRPr="0060317C">
        <w:rPr>
          <w:b/>
          <w:bCs/>
        </w:rPr>
        <w:t xml:space="preserve"> </w:t>
      </w:r>
      <w:proofErr w:type="gramStart"/>
      <w:r w:rsidRPr="0060317C">
        <w:rPr>
          <w:b/>
          <w:bCs/>
        </w:rPr>
        <w:t>st.</w:t>
      </w:r>
      <w:proofErr w:type="gramEnd"/>
      <w:r w:rsidRPr="00D00457">
        <w:rPr>
          <w:rFonts w:cs="Arial"/>
        </w:rPr>
        <w:t> odjíždět ze stanoviště 28.</w:t>
      </w:r>
    </w:p>
    <w:p w:rsidR="00E26E25" w:rsidRPr="00D00457" w:rsidRDefault="00E26E25" w:rsidP="00E26E25">
      <w:pPr>
        <w:rPr>
          <w:rFonts w:cs="Arial"/>
        </w:rPr>
      </w:pPr>
      <w:r w:rsidRPr="00D00457">
        <w:rPr>
          <w:rFonts w:cs="Arial"/>
        </w:rPr>
        <w:t>Ostatní spoje a linky v oblasti se nemění, jejich změna proběhne v rámci integrace Mladoboleslavska cca v polovině roku 2021.</w:t>
      </w:r>
    </w:p>
    <w:p w:rsidR="00AC1D50" w:rsidRPr="00D00457" w:rsidRDefault="00AC1D50" w:rsidP="00AC1D50">
      <w:pPr>
        <w:pStyle w:val="Nadpis1"/>
      </w:pPr>
      <w:bookmarkStart w:id="3" w:name="_Toc62649037"/>
      <w:r w:rsidRPr="00D00457">
        <w:t>Mapa spojů ukazuje aktuální polohu autobusů i tramvají</w:t>
      </w:r>
      <w:bookmarkEnd w:id="3"/>
    </w:p>
    <w:p w:rsidR="00AC1D50" w:rsidRPr="00D00457" w:rsidRDefault="00E26E25" w:rsidP="0060317C">
      <w:r w:rsidRPr="00D0045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85600</wp:posOffset>
            </wp:positionV>
            <wp:extent cx="3618000" cy="2638800"/>
            <wp:effectExtent l="0" t="0" r="190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a_t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50" w:rsidRPr="00D00457">
        <w:t>Aktuální pozice všech autobusů a</w:t>
      </w:r>
      <w:r w:rsidR="00D00457">
        <w:t> </w:t>
      </w:r>
      <w:r w:rsidR="00AC1D50" w:rsidRPr="00D00457">
        <w:t xml:space="preserve">tramvají Pražské integrované dopravy jako na dlani – to nabízí nová webová aplikace </w:t>
      </w:r>
      <w:hyperlink r:id="rId12" w:history="1">
        <w:r w:rsidR="00AC1D50" w:rsidRPr="00D00457">
          <w:rPr>
            <w:rStyle w:val="Hypertextovodkaz"/>
            <w:i/>
          </w:rPr>
          <w:t>mapa.pid.cz</w:t>
        </w:r>
      </w:hyperlink>
      <w:r w:rsidR="00AC1D50" w:rsidRPr="00D00457">
        <w:t>. Na mapovém podkladu zde naleznete najednou tisíce aktivních spojů městské i příměstské dopravy společně s informacemi o jejich trase, zpoždění, bezbariérovosti a dalších parametrech.</w:t>
      </w:r>
    </w:p>
    <w:p w:rsidR="00AC1D50" w:rsidRPr="00D00457" w:rsidRDefault="00E26E25" w:rsidP="0060317C">
      <w:r w:rsidRPr="00D00457">
        <w:t xml:space="preserve">Zobrazit si můžete jak všechny spoje, tak jen vybranou linku nebo dokonce vybraný vůz na lince (pořadí). Jednotlivá vozidla se zobrazují barevně – zeleně značí spoje, které jedou podle jízdního řádu, čím víc červené, tím víc zpožděné. Po kliknutí na konkrétní vozidlo si můžete zobrazit celý jízdní řád konkrétního spoje a u vozů mimo </w:t>
      </w:r>
      <w:proofErr w:type="spellStart"/>
      <w:r w:rsidRPr="00D00457">
        <w:t>DPP</w:t>
      </w:r>
      <w:proofErr w:type="spellEnd"/>
      <w:r w:rsidRPr="00D00457">
        <w:t xml:space="preserve"> též detaily o vozidle.</w:t>
      </w:r>
    </w:p>
    <w:p w:rsidR="00D00457" w:rsidRDefault="00E26E25" w:rsidP="0060317C">
      <w:r w:rsidRPr="00D00457">
        <w:t xml:space="preserve">Informace o zpoždění autobusů i tramvají jsou cestujícím k dispozici také v aplikacích </w:t>
      </w:r>
      <w:proofErr w:type="spellStart"/>
      <w:r w:rsidRPr="00D00457">
        <w:t>IDOS</w:t>
      </w:r>
      <w:proofErr w:type="spellEnd"/>
      <w:r w:rsidRPr="00D00457">
        <w:t xml:space="preserve"> a</w:t>
      </w:r>
      <w:r w:rsidR="00D00457">
        <w:t> </w:t>
      </w:r>
      <w:r w:rsidRPr="00D00457">
        <w:t xml:space="preserve">PID Lítačka, ale i v mapách Google nebo </w:t>
      </w:r>
      <w:r w:rsidR="00D00457">
        <w:t xml:space="preserve">v mapách Seznam </w:t>
      </w:r>
      <w:r w:rsidR="00C5588A">
        <w:t>(</w:t>
      </w:r>
      <w:hyperlink r:id="rId13" w:history="1">
        <w:r w:rsidR="00C5588A" w:rsidRPr="00276F66">
          <w:rPr>
            <w:rStyle w:val="Hypertextovodkaz"/>
          </w:rPr>
          <w:t>www.mapy.cz</w:t>
        </w:r>
      </w:hyperlink>
      <w:r w:rsidR="00C5588A">
        <w:t>)</w:t>
      </w:r>
      <w:r w:rsidRPr="00D00457">
        <w:t>.</w:t>
      </w:r>
    </w:p>
    <w:p w:rsidR="00AC1D50" w:rsidRPr="00D00457" w:rsidRDefault="00987E35" w:rsidP="00AC1D50">
      <w:pPr>
        <w:pStyle w:val="Nadpis1"/>
      </w:pPr>
      <w:bookmarkStart w:id="4" w:name="_Toc62649038"/>
      <w:r w:rsidRPr="00D00457">
        <w:rPr>
          <w:noProof/>
          <w:szCs w:val="2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11305</wp:posOffset>
            </wp:positionH>
            <wp:positionV relativeFrom="paragraph">
              <wp:posOffset>309880</wp:posOffset>
            </wp:positionV>
            <wp:extent cx="1439545" cy="2696210"/>
            <wp:effectExtent l="0" t="0" r="8255" b="889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ýstřižek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50" w:rsidRPr="00D00457">
        <w:t>Kupujte jízdenky PID kartou nebo mobilem</w:t>
      </w:r>
      <w:bookmarkEnd w:id="4"/>
    </w:p>
    <w:p w:rsidR="00D00457" w:rsidRDefault="00AC1D50" w:rsidP="00AC1D50">
      <w:pPr>
        <w:rPr>
          <w:szCs w:val="22"/>
        </w:rPr>
      </w:pPr>
      <w:r w:rsidRPr="00D00457">
        <w:rPr>
          <w:szCs w:val="22"/>
        </w:rPr>
        <w:t>Věděli jste, že jízdenku PID můžete zaplatit platební kartou přímo u</w:t>
      </w:r>
      <w:r w:rsidR="00D00457">
        <w:rPr>
          <w:szCs w:val="22"/>
        </w:rPr>
        <w:t> </w:t>
      </w:r>
      <w:r w:rsidRPr="00D00457">
        <w:rPr>
          <w:szCs w:val="22"/>
        </w:rPr>
        <w:t xml:space="preserve">řidiče nebo si jí koupit dopředu pomocí mobilní aplikace PID Lítačka? Plný sortiment přestupních jízdenek PID pořídíte pohodlně v mobilní aplikaci PID Lítačka. Při nástupu do autobusu stačí přiložit </w:t>
      </w:r>
      <w:proofErr w:type="spellStart"/>
      <w:r w:rsidRPr="00D00457">
        <w:rPr>
          <w:szCs w:val="22"/>
        </w:rPr>
        <w:t>QR</w:t>
      </w:r>
      <w:proofErr w:type="spellEnd"/>
      <w:r w:rsidRPr="00D00457">
        <w:rPr>
          <w:szCs w:val="22"/>
        </w:rPr>
        <w:t xml:space="preserve"> kód ke čtečce (obrázek). Stahujte na </w:t>
      </w:r>
      <w:hyperlink r:id="rId15" w:history="1">
        <w:r w:rsidRPr="00D00457">
          <w:rPr>
            <w:rStyle w:val="Hypertextovodkaz"/>
            <w:szCs w:val="22"/>
          </w:rPr>
          <w:t>http://app.pidlitacka.cz</w:t>
        </w:r>
      </w:hyperlink>
      <w:r w:rsidRPr="00D00457">
        <w:rPr>
          <w:szCs w:val="22"/>
        </w:rPr>
        <w:t>. Platbu kartou</w:t>
      </w:r>
      <w:r w:rsidR="00C5588A">
        <w:rPr>
          <w:szCs w:val="22"/>
        </w:rPr>
        <w:t>,</w:t>
      </w:r>
      <w:r w:rsidRPr="00D00457">
        <w:rPr>
          <w:szCs w:val="22"/>
        </w:rPr>
        <w:t xml:space="preserve"> prosíme</w:t>
      </w:r>
      <w:r w:rsidR="00C5588A">
        <w:rPr>
          <w:szCs w:val="22"/>
        </w:rPr>
        <w:t>,</w:t>
      </w:r>
      <w:r w:rsidRPr="00D00457">
        <w:rPr>
          <w:szCs w:val="22"/>
        </w:rPr>
        <w:t xml:space="preserve"> </w:t>
      </w:r>
      <w:r w:rsidR="00C5588A" w:rsidRPr="00D00457">
        <w:rPr>
          <w:szCs w:val="22"/>
        </w:rPr>
        <w:t>hlaste</w:t>
      </w:r>
      <w:r w:rsidRPr="00D00457">
        <w:rPr>
          <w:szCs w:val="22"/>
        </w:rPr>
        <w:t xml:space="preserve"> řidiči předem.</w:t>
      </w:r>
    </w:p>
    <w:p w:rsidR="00AC1D50" w:rsidRPr="00D00457" w:rsidRDefault="00AC1D50" w:rsidP="00D00457">
      <w:pPr>
        <w:pStyle w:val="Nadpis4"/>
      </w:pPr>
      <w:r w:rsidRPr="00D00457">
        <w:t>Cestujte ještě výhodněji s předplatními kupony PID</w:t>
      </w:r>
    </w:p>
    <w:p w:rsidR="00AC1D50" w:rsidRPr="00D00457" w:rsidRDefault="00AC1D50" w:rsidP="00AC1D50">
      <w:pPr>
        <w:rPr>
          <w:szCs w:val="22"/>
        </w:rPr>
      </w:pPr>
      <w:r w:rsidRPr="00D00457">
        <w:rPr>
          <w:szCs w:val="22"/>
        </w:rPr>
        <w:t xml:space="preserve">Nejvýhodnější jsou však </w:t>
      </w:r>
      <w:r w:rsidRPr="00D00457">
        <w:rPr>
          <w:b/>
          <w:szCs w:val="22"/>
        </w:rPr>
        <w:t>předplatní časové kupony</w:t>
      </w:r>
      <w:r w:rsidRPr="00D00457">
        <w:rPr>
          <w:szCs w:val="22"/>
        </w:rPr>
        <w:t xml:space="preserve"> na měsíc, čtvrtletí či rok, se kterými můžete jezdit v rámci daného časového období </w:t>
      </w:r>
      <w:r w:rsidR="00C5588A" w:rsidRPr="00D00457">
        <w:rPr>
          <w:szCs w:val="22"/>
        </w:rPr>
        <w:t>a</w:t>
      </w:r>
      <w:r w:rsidR="00C5588A">
        <w:rPr>
          <w:szCs w:val="22"/>
        </w:rPr>
        <w:t> </w:t>
      </w:r>
      <w:r w:rsidR="00C5588A" w:rsidRPr="00D00457">
        <w:rPr>
          <w:szCs w:val="22"/>
        </w:rPr>
        <w:t>t</w:t>
      </w:r>
      <w:r w:rsidRPr="00D00457">
        <w:rPr>
          <w:szCs w:val="22"/>
        </w:rPr>
        <w:t>arifních pásem</w:t>
      </w:r>
      <w:r w:rsidR="00C5588A">
        <w:rPr>
          <w:szCs w:val="22"/>
        </w:rPr>
        <w:t>,</w:t>
      </w:r>
      <w:r w:rsidRPr="00D00457">
        <w:rPr>
          <w:szCs w:val="22"/>
        </w:rPr>
        <w:t xml:space="preserve"> jak často chcete. I ty pořídíte z pohodlí domova přes </w:t>
      </w:r>
      <w:hyperlink r:id="rId16" w:history="1">
        <w:r w:rsidRPr="00D00457">
          <w:rPr>
            <w:rStyle w:val="Hypertextovodkaz"/>
            <w:szCs w:val="22"/>
          </w:rPr>
          <w:t>www.pidlitacka.cz</w:t>
        </w:r>
      </w:hyperlink>
      <w:r w:rsidRPr="00D00457">
        <w:rPr>
          <w:szCs w:val="22"/>
        </w:rPr>
        <w:t>. Nahrát si je můžete:</w:t>
      </w:r>
    </w:p>
    <w:p w:rsidR="00AC1D50" w:rsidRPr="00C5588A" w:rsidRDefault="00AC1D50" w:rsidP="00C5588A">
      <w:pPr>
        <w:pStyle w:val="Odstavecseseznamem"/>
        <w:numPr>
          <w:ilvl w:val="0"/>
          <w:numId w:val="15"/>
        </w:numPr>
        <w:ind w:left="3119"/>
        <w:rPr>
          <w:szCs w:val="22"/>
        </w:rPr>
      </w:pPr>
      <w:r w:rsidRPr="00C5588A">
        <w:rPr>
          <w:szCs w:val="22"/>
        </w:rPr>
        <w:t>na kartu Lítačka</w:t>
      </w:r>
      <w:r w:rsidR="0060317C">
        <w:rPr>
          <w:szCs w:val="22"/>
        </w:rPr>
        <w:t>,</w:t>
      </w:r>
    </w:p>
    <w:p w:rsidR="00AC1D50" w:rsidRPr="00C5588A" w:rsidRDefault="00AC1D50" w:rsidP="00C5588A">
      <w:pPr>
        <w:pStyle w:val="Odstavecseseznamem"/>
        <w:numPr>
          <w:ilvl w:val="0"/>
          <w:numId w:val="15"/>
        </w:numPr>
        <w:ind w:left="3119"/>
        <w:rPr>
          <w:szCs w:val="22"/>
        </w:rPr>
      </w:pPr>
      <w:r w:rsidRPr="00C5588A">
        <w:rPr>
          <w:szCs w:val="22"/>
        </w:rPr>
        <w:t>na IN Kartu Českých drah</w:t>
      </w:r>
      <w:r w:rsidR="0060317C">
        <w:rPr>
          <w:szCs w:val="22"/>
        </w:rPr>
        <w:t>,</w:t>
      </w:r>
    </w:p>
    <w:p w:rsidR="00AC1D50" w:rsidRPr="00C5588A" w:rsidRDefault="00AC1D50" w:rsidP="00C5588A">
      <w:pPr>
        <w:pStyle w:val="Odstavecseseznamem"/>
        <w:numPr>
          <w:ilvl w:val="0"/>
          <w:numId w:val="15"/>
        </w:numPr>
        <w:ind w:left="3119"/>
        <w:rPr>
          <w:szCs w:val="22"/>
        </w:rPr>
      </w:pPr>
      <w:r w:rsidRPr="00C5588A">
        <w:rPr>
          <w:szCs w:val="22"/>
        </w:rPr>
        <w:t xml:space="preserve">na </w:t>
      </w:r>
      <w:r w:rsidR="00C5588A">
        <w:rPr>
          <w:szCs w:val="22"/>
        </w:rPr>
        <w:t xml:space="preserve">bezkontaktní </w:t>
      </w:r>
      <w:r w:rsidRPr="00C5588A">
        <w:rPr>
          <w:szCs w:val="22"/>
        </w:rPr>
        <w:t>platební bankovní kartu</w:t>
      </w:r>
      <w:r w:rsidR="0060317C">
        <w:rPr>
          <w:szCs w:val="22"/>
        </w:rPr>
        <w:t>,</w:t>
      </w:r>
    </w:p>
    <w:p w:rsidR="00AC1D50" w:rsidRPr="00C5588A" w:rsidRDefault="00AC1D50" w:rsidP="00C5588A">
      <w:pPr>
        <w:pStyle w:val="Odstavecseseznamem"/>
        <w:numPr>
          <w:ilvl w:val="0"/>
          <w:numId w:val="15"/>
        </w:numPr>
        <w:ind w:left="3119"/>
        <w:rPr>
          <w:szCs w:val="22"/>
        </w:rPr>
      </w:pPr>
      <w:r w:rsidRPr="00C5588A">
        <w:rPr>
          <w:szCs w:val="22"/>
        </w:rPr>
        <w:t xml:space="preserve">nebo rovnou </w:t>
      </w:r>
      <w:r w:rsidR="00C5588A">
        <w:rPr>
          <w:szCs w:val="22"/>
        </w:rPr>
        <w:t>do mobilní aplikace PID Lítačka</w:t>
      </w:r>
      <w:r w:rsidR="0060317C">
        <w:rPr>
          <w:szCs w:val="22"/>
        </w:rPr>
        <w:t>.</w:t>
      </w:r>
    </w:p>
    <w:p w:rsidR="00D00457" w:rsidRDefault="00AC1D50" w:rsidP="00AC1D50">
      <w:pPr>
        <w:rPr>
          <w:szCs w:val="22"/>
        </w:rPr>
      </w:pPr>
      <w:r w:rsidRPr="00D00457">
        <w:rPr>
          <w:szCs w:val="22"/>
        </w:rPr>
        <w:t xml:space="preserve">Pro čipovou kartu Lítačka už nemusíte až do Prahy, pořídíte </w:t>
      </w:r>
      <w:r w:rsidR="00C5588A">
        <w:rPr>
          <w:szCs w:val="22"/>
        </w:rPr>
        <w:t xml:space="preserve">si </w:t>
      </w:r>
      <w:r w:rsidRPr="00D00457">
        <w:rPr>
          <w:szCs w:val="22"/>
        </w:rPr>
        <w:t>j</w:t>
      </w:r>
      <w:r w:rsidR="00C5588A">
        <w:rPr>
          <w:szCs w:val="22"/>
        </w:rPr>
        <w:t>i</w:t>
      </w:r>
      <w:r w:rsidRPr="00D00457">
        <w:rPr>
          <w:szCs w:val="22"/>
        </w:rPr>
        <w:t xml:space="preserve"> </w:t>
      </w:r>
      <w:r w:rsidR="00C5588A" w:rsidRPr="00D00457">
        <w:rPr>
          <w:szCs w:val="22"/>
        </w:rPr>
        <w:t>i</w:t>
      </w:r>
      <w:r w:rsidR="00C5588A">
        <w:rPr>
          <w:szCs w:val="22"/>
        </w:rPr>
        <w:t> </w:t>
      </w:r>
      <w:r w:rsidR="00C5588A" w:rsidRPr="00D00457">
        <w:rPr>
          <w:szCs w:val="22"/>
        </w:rPr>
        <w:t>v</w:t>
      </w:r>
      <w:r w:rsidRPr="00D00457">
        <w:rPr>
          <w:szCs w:val="22"/>
        </w:rPr>
        <w:t> pokladnách ČD ve vybraných středočeských železničních stanicích (Beroun, Benešov u Prahy, Čáslav, Kolín, Kralupy nad Vltavou</w:t>
      </w:r>
      <w:r w:rsidR="00C5588A">
        <w:rPr>
          <w:szCs w:val="22"/>
        </w:rPr>
        <w:t>,</w:t>
      </w:r>
      <w:r w:rsidRPr="00D00457">
        <w:rPr>
          <w:szCs w:val="22"/>
        </w:rPr>
        <w:t xml:space="preserve"> Mladá Boleslav</w:t>
      </w:r>
      <w:r w:rsidR="00C5588A">
        <w:rPr>
          <w:szCs w:val="22"/>
        </w:rPr>
        <w:t xml:space="preserve"> </w:t>
      </w:r>
      <w:r w:rsidRPr="00D00457">
        <w:rPr>
          <w:szCs w:val="22"/>
        </w:rPr>
        <w:t>město, Nymburk hl.</w:t>
      </w:r>
      <w:r w:rsidR="00C5588A">
        <w:rPr>
          <w:szCs w:val="22"/>
        </w:rPr>
        <w:t xml:space="preserve"> </w:t>
      </w:r>
      <w:r w:rsidRPr="00D00457">
        <w:rPr>
          <w:szCs w:val="22"/>
        </w:rPr>
        <w:t>n., Rakovník, Vlašim). Papírové předplatní kupony lze koupit kromě tradičních prodejních míst v Praze také na jakkoli pokladně Českých drah</w:t>
      </w:r>
      <w:r w:rsidR="00C5588A">
        <w:rPr>
          <w:szCs w:val="22"/>
        </w:rPr>
        <w:t xml:space="preserve"> náležející do PID</w:t>
      </w:r>
      <w:r w:rsidRPr="00D00457">
        <w:rPr>
          <w:szCs w:val="22"/>
        </w:rPr>
        <w:t>.</w:t>
      </w:r>
    </w:p>
    <w:p w:rsidR="00AC1D50" w:rsidRPr="00D00457" w:rsidRDefault="00AC1D50" w:rsidP="00D00457">
      <w:pPr>
        <w:pStyle w:val="Sted"/>
      </w:pPr>
      <w:r w:rsidRPr="00D00457">
        <w:rPr>
          <w:noProof/>
          <w:lang w:eastAsia="cs-CZ"/>
        </w:rPr>
        <w:drawing>
          <wp:inline distT="0" distB="0" distL="0" distR="0" wp14:anchorId="682756D2" wp14:editId="483A9FF0">
            <wp:extent cx="6120765" cy="344297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dsk_letak_FC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D50" w:rsidRPr="00D00457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E8" w:rsidRDefault="00717EE8">
      <w:r>
        <w:separator/>
      </w:r>
    </w:p>
  </w:endnote>
  <w:endnote w:type="continuationSeparator" w:id="0">
    <w:p w:rsidR="00717EE8" w:rsidRDefault="007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0E7D" w:rsidRDefault="00170E7D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170E7D" w:rsidRDefault="004B7D45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170E7D" w:rsidRDefault="00170E7D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170E7D" w:rsidRDefault="004B7D45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0E7D" w:rsidRDefault="00170E7D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170E7D" w:rsidRDefault="004B7D45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170E7D" w:rsidRDefault="00170E7D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170E7D" w:rsidRDefault="004B7D45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D8C0C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E8" w:rsidRDefault="00717EE8">
      <w:r>
        <w:separator/>
      </w:r>
    </w:p>
  </w:footnote>
  <w:footnote w:type="continuationSeparator" w:id="0">
    <w:p w:rsidR="00717EE8" w:rsidRDefault="0071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378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0378B">
      <w:rPr>
        <w:rStyle w:val="slostrnky"/>
        <w:noProof/>
      </w:rPr>
      <w:t>3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0E7D" w:rsidRPr="001F5304" w:rsidRDefault="00170E7D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Číslo </w:t>
                          </w:r>
                          <w:r w:rsidR="001B2279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0</w:t>
                          </w:r>
                          <w:r w:rsidR="00AC1D50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/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F27A20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• Vyšlo </w:t>
                          </w:r>
                          <w:r w:rsidR="00AC1D50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29</w:t>
                          </w:r>
                          <w:r w:rsidR="00F27A20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1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F27A20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170E7D" w:rsidRPr="001F5304" w:rsidRDefault="00170E7D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Číslo </w:t>
                    </w:r>
                    <w:r w:rsidR="001B2279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0</w:t>
                    </w:r>
                    <w:r w:rsidR="00AC1D50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/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="00F27A20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• Vyšlo </w:t>
                    </w:r>
                    <w:r w:rsidR="00AC1D50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29</w:t>
                    </w:r>
                    <w:r w:rsidR="00F27A20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1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="00F27A20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0E7D" w:rsidRDefault="00170E7D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170E7D" w:rsidRDefault="00170E7D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0A4"/>
    <w:multiLevelType w:val="hybridMultilevel"/>
    <w:tmpl w:val="0984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43F"/>
    <w:multiLevelType w:val="hybridMultilevel"/>
    <w:tmpl w:val="D2FA3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670B"/>
    <w:multiLevelType w:val="hybridMultilevel"/>
    <w:tmpl w:val="C4383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669D"/>
    <w:multiLevelType w:val="hybridMultilevel"/>
    <w:tmpl w:val="CDC0D9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95040"/>
    <w:multiLevelType w:val="hybridMultilevel"/>
    <w:tmpl w:val="FCFCD700"/>
    <w:lvl w:ilvl="0" w:tplc="205CDF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2146FB"/>
    <w:multiLevelType w:val="hybridMultilevel"/>
    <w:tmpl w:val="9D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149D7"/>
    <w:multiLevelType w:val="hybridMultilevel"/>
    <w:tmpl w:val="3432B260"/>
    <w:lvl w:ilvl="0" w:tplc="5A362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2244"/>
    <w:multiLevelType w:val="hybridMultilevel"/>
    <w:tmpl w:val="671AC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74AD"/>
    <w:multiLevelType w:val="hybridMultilevel"/>
    <w:tmpl w:val="E184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48D1"/>
    <w:multiLevelType w:val="hybridMultilevel"/>
    <w:tmpl w:val="73F604E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93A4208"/>
    <w:multiLevelType w:val="hybridMultilevel"/>
    <w:tmpl w:val="DB3E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CE6B27"/>
    <w:multiLevelType w:val="hybridMultilevel"/>
    <w:tmpl w:val="F4B66F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8E58BF"/>
    <w:multiLevelType w:val="hybridMultilevel"/>
    <w:tmpl w:val="B608D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1076D"/>
    <w:multiLevelType w:val="hybridMultilevel"/>
    <w:tmpl w:val="32D22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0AF8"/>
    <w:rsid w:val="000323F1"/>
    <w:rsid w:val="0003550D"/>
    <w:rsid w:val="00035FEA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97C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22D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24EE"/>
    <w:rsid w:val="000D3112"/>
    <w:rsid w:val="000D3E89"/>
    <w:rsid w:val="000D477A"/>
    <w:rsid w:val="000D479C"/>
    <w:rsid w:val="000D59B4"/>
    <w:rsid w:val="000D6182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F15C0"/>
    <w:rsid w:val="000F268C"/>
    <w:rsid w:val="000F42FA"/>
    <w:rsid w:val="000F4380"/>
    <w:rsid w:val="000F472B"/>
    <w:rsid w:val="000F5391"/>
    <w:rsid w:val="000F60AD"/>
    <w:rsid w:val="00102373"/>
    <w:rsid w:val="001023A2"/>
    <w:rsid w:val="00102618"/>
    <w:rsid w:val="00102B9A"/>
    <w:rsid w:val="00104171"/>
    <w:rsid w:val="00105304"/>
    <w:rsid w:val="00105BD1"/>
    <w:rsid w:val="001064E5"/>
    <w:rsid w:val="00107E62"/>
    <w:rsid w:val="001128F8"/>
    <w:rsid w:val="00112EAA"/>
    <w:rsid w:val="00113620"/>
    <w:rsid w:val="001144FF"/>
    <w:rsid w:val="00115BA3"/>
    <w:rsid w:val="0011668A"/>
    <w:rsid w:val="00120E55"/>
    <w:rsid w:val="00120F42"/>
    <w:rsid w:val="00125224"/>
    <w:rsid w:val="001259B2"/>
    <w:rsid w:val="00126E56"/>
    <w:rsid w:val="00131BBF"/>
    <w:rsid w:val="001325C5"/>
    <w:rsid w:val="00132627"/>
    <w:rsid w:val="001340F0"/>
    <w:rsid w:val="00134F55"/>
    <w:rsid w:val="00137CCC"/>
    <w:rsid w:val="00140D18"/>
    <w:rsid w:val="0014102B"/>
    <w:rsid w:val="001410CC"/>
    <w:rsid w:val="00141D0B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0E7D"/>
    <w:rsid w:val="001737E2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0DA5"/>
    <w:rsid w:val="001B1A19"/>
    <w:rsid w:val="001B21E8"/>
    <w:rsid w:val="001B2279"/>
    <w:rsid w:val="001B4132"/>
    <w:rsid w:val="001B4C17"/>
    <w:rsid w:val="001B4E62"/>
    <w:rsid w:val="001C3A07"/>
    <w:rsid w:val="001C58BE"/>
    <w:rsid w:val="001C67A3"/>
    <w:rsid w:val="001D0CDC"/>
    <w:rsid w:val="001D17EF"/>
    <w:rsid w:val="001D1CAF"/>
    <w:rsid w:val="001D4A20"/>
    <w:rsid w:val="001D58EC"/>
    <w:rsid w:val="001D58F6"/>
    <w:rsid w:val="001E3459"/>
    <w:rsid w:val="001E44C1"/>
    <w:rsid w:val="001E4C38"/>
    <w:rsid w:val="001E7647"/>
    <w:rsid w:val="001F010C"/>
    <w:rsid w:val="001F14A6"/>
    <w:rsid w:val="001F1898"/>
    <w:rsid w:val="001F3E1B"/>
    <w:rsid w:val="001F48EC"/>
    <w:rsid w:val="001F50D5"/>
    <w:rsid w:val="001F5304"/>
    <w:rsid w:val="001F5B2F"/>
    <w:rsid w:val="001F5B6E"/>
    <w:rsid w:val="001F5E5C"/>
    <w:rsid w:val="002017E3"/>
    <w:rsid w:val="00202600"/>
    <w:rsid w:val="00202B78"/>
    <w:rsid w:val="00203AB6"/>
    <w:rsid w:val="00205A40"/>
    <w:rsid w:val="00205AFA"/>
    <w:rsid w:val="0021044D"/>
    <w:rsid w:val="00213440"/>
    <w:rsid w:val="00215BE9"/>
    <w:rsid w:val="00215CEA"/>
    <w:rsid w:val="0022219D"/>
    <w:rsid w:val="0022238C"/>
    <w:rsid w:val="002228D3"/>
    <w:rsid w:val="00224EF4"/>
    <w:rsid w:val="00225689"/>
    <w:rsid w:val="00226A33"/>
    <w:rsid w:val="00230251"/>
    <w:rsid w:val="00234C13"/>
    <w:rsid w:val="00242687"/>
    <w:rsid w:val="00242BF7"/>
    <w:rsid w:val="00243707"/>
    <w:rsid w:val="00244AA3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276D"/>
    <w:rsid w:val="002637B4"/>
    <w:rsid w:val="0026395C"/>
    <w:rsid w:val="00265EFC"/>
    <w:rsid w:val="00266D78"/>
    <w:rsid w:val="0026721D"/>
    <w:rsid w:val="0027112D"/>
    <w:rsid w:val="002729AF"/>
    <w:rsid w:val="00272AB7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56A6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2EE2"/>
    <w:rsid w:val="002D6536"/>
    <w:rsid w:val="002E08D6"/>
    <w:rsid w:val="002E0C4E"/>
    <w:rsid w:val="002E0F23"/>
    <w:rsid w:val="002E149D"/>
    <w:rsid w:val="002E22AD"/>
    <w:rsid w:val="002E39BF"/>
    <w:rsid w:val="002E48AB"/>
    <w:rsid w:val="002E5D27"/>
    <w:rsid w:val="002E6361"/>
    <w:rsid w:val="002F24FB"/>
    <w:rsid w:val="002F36ED"/>
    <w:rsid w:val="002F3E42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17530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082E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4D8B"/>
    <w:rsid w:val="0037586F"/>
    <w:rsid w:val="00375D13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1B6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2B6D"/>
    <w:rsid w:val="003A3EF2"/>
    <w:rsid w:val="003A47FD"/>
    <w:rsid w:val="003A7021"/>
    <w:rsid w:val="003B05D6"/>
    <w:rsid w:val="003B24AD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C56"/>
    <w:rsid w:val="003D5E3F"/>
    <w:rsid w:val="003D6A36"/>
    <w:rsid w:val="003D713E"/>
    <w:rsid w:val="003D7F17"/>
    <w:rsid w:val="003E25B8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0222"/>
    <w:rsid w:val="00415B0E"/>
    <w:rsid w:val="00415C41"/>
    <w:rsid w:val="00415D1F"/>
    <w:rsid w:val="00416FB5"/>
    <w:rsid w:val="00420061"/>
    <w:rsid w:val="004206F9"/>
    <w:rsid w:val="004249FF"/>
    <w:rsid w:val="00425710"/>
    <w:rsid w:val="00425A47"/>
    <w:rsid w:val="00425BDF"/>
    <w:rsid w:val="0042705E"/>
    <w:rsid w:val="0043036E"/>
    <w:rsid w:val="004306B3"/>
    <w:rsid w:val="00430F87"/>
    <w:rsid w:val="00431E25"/>
    <w:rsid w:val="00433E8A"/>
    <w:rsid w:val="0043414F"/>
    <w:rsid w:val="00434E8A"/>
    <w:rsid w:val="00436172"/>
    <w:rsid w:val="0043794C"/>
    <w:rsid w:val="00440124"/>
    <w:rsid w:val="00440695"/>
    <w:rsid w:val="00442037"/>
    <w:rsid w:val="0044342D"/>
    <w:rsid w:val="00445F85"/>
    <w:rsid w:val="004462FC"/>
    <w:rsid w:val="00446C0B"/>
    <w:rsid w:val="00450D4C"/>
    <w:rsid w:val="00456528"/>
    <w:rsid w:val="00456AFA"/>
    <w:rsid w:val="00457B99"/>
    <w:rsid w:val="00460F1D"/>
    <w:rsid w:val="0046194B"/>
    <w:rsid w:val="00465FFF"/>
    <w:rsid w:val="0046672B"/>
    <w:rsid w:val="00466B5D"/>
    <w:rsid w:val="004711FF"/>
    <w:rsid w:val="004715B8"/>
    <w:rsid w:val="00472204"/>
    <w:rsid w:val="00473603"/>
    <w:rsid w:val="00474B34"/>
    <w:rsid w:val="004752D3"/>
    <w:rsid w:val="0047668B"/>
    <w:rsid w:val="004800C8"/>
    <w:rsid w:val="004804CD"/>
    <w:rsid w:val="00486CE7"/>
    <w:rsid w:val="00486DD0"/>
    <w:rsid w:val="00487C16"/>
    <w:rsid w:val="00490628"/>
    <w:rsid w:val="00492A40"/>
    <w:rsid w:val="00492DAD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B6F7A"/>
    <w:rsid w:val="004C3E95"/>
    <w:rsid w:val="004C5039"/>
    <w:rsid w:val="004C540C"/>
    <w:rsid w:val="004C74AD"/>
    <w:rsid w:val="004D11EB"/>
    <w:rsid w:val="004D1CF2"/>
    <w:rsid w:val="004D38D7"/>
    <w:rsid w:val="004D5388"/>
    <w:rsid w:val="004D5B2C"/>
    <w:rsid w:val="004D5CDD"/>
    <w:rsid w:val="004D7F87"/>
    <w:rsid w:val="004E30C3"/>
    <w:rsid w:val="004E346A"/>
    <w:rsid w:val="004E410B"/>
    <w:rsid w:val="004E6669"/>
    <w:rsid w:val="004F000C"/>
    <w:rsid w:val="004F063D"/>
    <w:rsid w:val="004F2DEF"/>
    <w:rsid w:val="004F3677"/>
    <w:rsid w:val="004F41E7"/>
    <w:rsid w:val="004F5F2D"/>
    <w:rsid w:val="004F6739"/>
    <w:rsid w:val="004F7B22"/>
    <w:rsid w:val="005032AA"/>
    <w:rsid w:val="0050378B"/>
    <w:rsid w:val="005045AF"/>
    <w:rsid w:val="00506DE7"/>
    <w:rsid w:val="00507FA3"/>
    <w:rsid w:val="00510FB2"/>
    <w:rsid w:val="00512583"/>
    <w:rsid w:val="005137CE"/>
    <w:rsid w:val="00516176"/>
    <w:rsid w:val="00517706"/>
    <w:rsid w:val="005177E8"/>
    <w:rsid w:val="00517BD1"/>
    <w:rsid w:val="0052006A"/>
    <w:rsid w:val="00520DBC"/>
    <w:rsid w:val="00522A0F"/>
    <w:rsid w:val="005236AA"/>
    <w:rsid w:val="0052434A"/>
    <w:rsid w:val="00524CBE"/>
    <w:rsid w:val="00524F2F"/>
    <w:rsid w:val="00524F58"/>
    <w:rsid w:val="00531AA1"/>
    <w:rsid w:val="00533C41"/>
    <w:rsid w:val="00536B6C"/>
    <w:rsid w:val="0053768E"/>
    <w:rsid w:val="00540906"/>
    <w:rsid w:val="00541155"/>
    <w:rsid w:val="00545306"/>
    <w:rsid w:val="00546A7C"/>
    <w:rsid w:val="00550400"/>
    <w:rsid w:val="00560986"/>
    <w:rsid w:val="00563CA4"/>
    <w:rsid w:val="00564A4A"/>
    <w:rsid w:val="00571FC4"/>
    <w:rsid w:val="00574D47"/>
    <w:rsid w:val="005754BA"/>
    <w:rsid w:val="00576006"/>
    <w:rsid w:val="00584E17"/>
    <w:rsid w:val="0058555B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32A7"/>
    <w:rsid w:val="005A4DE0"/>
    <w:rsid w:val="005A71EA"/>
    <w:rsid w:val="005B0069"/>
    <w:rsid w:val="005B08A2"/>
    <w:rsid w:val="005B17DB"/>
    <w:rsid w:val="005B25DE"/>
    <w:rsid w:val="005B47D4"/>
    <w:rsid w:val="005B54F7"/>
    <w:rsid w:val="005B578E"/>
    <w:rsid w:val="005B5857"/>
    <w:rsid w:val="005B5932"/>
    <w:rsid w:val="005B6335"/>
    <w:rsid w:val="005B6EDE"/>
    <w:rsid w:val="005B7C99"/>
    <w:rsid w:val="005C0A75"/>
    <w:rsid w:val="005C0AEC"/>
    <w:rsid w:val="005C3880"/>
    <w:rsid w:val="005C3F29"/>
    <w:rsid w:val="005C5125"/>
    <w:rsid w:val="005C57F7"/>
    <w:rsid w:val="005C65B7"/>
    <w:rsid w:val="005C7DCB"/>
    <w:rsid w:val="005C7E7D"/>
    <w:rsid w:val="005D014F"/>
    <w:rsid w:val="005D12A2"/>
    <w:rsid w:val="005D1771"/>
    <w:rsid w:val="005D284A"/>
    <w:rsid w:val="005D45C2"/>
    <w:rsid w:val="005D7B88"/>
    <w:rsid w:val="005E1D01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2F57"/>
    <w:rsid w:val="0060317C"/>
    <w:rsid w:val="00603310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551"/>
    <w:rsid w:val="00620DE8"/>
    <w:rsid w:val="00622942"/>
    <w:rsid w:val="00622AC5"/>
    <w:rsid w:val="006254DC"/>
    <w:rsid w:val="0062723B"/>
    <w:rsid w:val="00627FA9"/>
    <w:rsid w:val="0063053F"/>
    <w:rsid w:val="00633F70"/>
    <w:rsid w:val="00637B44"/>
    <w:rsid w:val="006421D4"/>
    <w:rsid w:val="00644C86"/>
    <w:rsid w:val="00645DD8"/>
    <w:rsid w:val="006473CF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021D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A633E"/>
    <w:rsid w:val="006B1195"/>
    <w:rsid w:val="006C1925"/>
    <w:rsid w:val="006C1D16"/>
    <w:rsid w:val="006C2501"/>
    <w:rsid w:val="006C289A"/>
    <w:rsid w:val="006C3323"/>
    <w:rsid w:val="006C4F38"/>
    <w:rsid w:val="006C796F"/>
    <w:rsid w:val="006D16E4"/>
    <w:rsid w:val="006D1CA0"/>
    <w:rsid w:val="006D4849"/>
    <w:rsid w:val="006D4DCD"/>
    <w:rsid w:val="006D5D5F"/>
    <w:rsid w:val="006D6F62"/>
    <w:rsid w:val="006E0EA6"/>
    <w:rsid w:val="006E1527"/>
    <w:rsid w:val="006E273F"/>
    <w:rsid w:val="006E2A87"/>
    <w:rsid w:val="006E3B86"/>
    <w:rsid w:val="006E3C54"/>
    <w:rsid w:val="006E4A93"/>
    <w:rsid w:val="006E7245"/>
    <w:rsid w:val="006F0085"/>
    <w:rsid w:val="006F277D"/>
    <w:rsid w:val="006F3D1A"/>
    <w:rsid w:val="006F5BE7"/>
    <w:rsid w:val="0070203D"/>
    <w:rsid w:val="00702680"/>
    <w:rsid w:val="007031BD"/>
    <w:rsid w:val="00703DC1"/>
    <w:rsid w:val="007062B7"/>
    <w:rsid w:val="0070791C"/>
    <w:rsid w:val="007079D7"/>
    <w:rsid w:val="00711989"/>
    <w:rsid w:val="00711D42"/>
    <w:rsid w:val="007139F2"/>
    <w:rsid w:val="00717A72"/>
    <w:rsid w:val="00717EE8"/>
    <w:rsid w:val="00717F4D"/>
    <w:rsid w:val="0072323B"/>
    <w:rsid w:val="00730757"/>
    <w:rsid w:val="0073136E"/>
    <w:rsid w:val="007336D5"/>
    <w:rsid w:val="00740CBF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2E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59D4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1DE"/>
    <w:rsid w:val="007D2B71"/>
    <w:rsid w:val="007D61F5"/>
    <w:rsid w:val="007D6647"/>
    <w:rsid w:val="007D74FB"/>
    <w:rsid w:val="007D7C17"/>
    <w:rsid w:val="007E265D"/>
    <w:rsid w:val="007E404F"/>
    <w:rsid w:val="007E58FD"/>
    <w:rsid w:val="007E65A8"/>
    <w:rsid w:val="007E6D9B"/>
    <w:rsid w:val="007E7F2C"/>
    <w:rsid w:val="007F2495"/>
    <w:rsid w:val="007F49F9"/>
    <w:rsid w:val="007F6D7D"/>
    <w:rsid w:val="0080105E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4BC9"/>
    <w:rsid w:val="00864F8C"/>
    <w:rsid w:val="00865F6F"/>
    <w:rsid w:val="008703BC"/>
    <w:rsid w:val="008714C9"/>
    <w:rsid w:val="008716D8"/>
    <w:rsid w:val="00872E7C"/>
    <w:rsid w:val="00876CCA"/>
    <w:rsid w:val="008813DB"/>
    <w:rsid w:val="00881C70"/>
    <w:rsid w:val="0088495D"/>
    <w:rsid w:val="00884ADA"/>
    <w:rsid w:val="00885D5E"/>
    <w:rsid w:val="00893AC0"/>
    <w:rsid w:val="00893FF8"/>
    <w:rsid w:val="00894B3D"/>
    <w:rsid w:val="00895D20"/>
    <w:rsid w:val="00896082"/>
    <w:rsid w:val="008A10F2"/>
    <w:rsid w:val="008A5B61"/>
    <w:rsid w:val="008A5B7A"/>
    <w:rsid w:val="008B1AFE"/>
    <w:rsid w:val="008B292E"/>
    <w:rsid w:val="008B326E"/>
    <w:rsid w:val="008B4BF4"/>
    <w:rsid w:val="008B569A"/>
    <w:rsid w:val="008B66C0"/>
    <w:rsid w:val="008C12D6"/>
    <w:rsid w:val="008C27C5"/>
    <w:rsid w:val="008C29AF"/>
    <w:rsid w:val="008C589F"/>
    <w:rsid w:val="008C5BCB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1E56"/>
    <w:rsid w:val="008F54D7"/>
    <w:rsid w:val="008F55A4"/>
    <w:rsid w:val="008F7B84"/>
    <w:rsid w:val="00903F1F"/>
    <w:rsid w:val="00905346"/>
    <w:rsid w:val="009060EE"/>
    <w:rsid w:val="00906A6C"/>
    <w:rsid w:val="0091208D"/>
    <w:rsid w:val="00912BD3"/>
    <w:rsid w:val="00912F8B"/>
    <w:rsid w:val="009137AE"/>
    <w:rsid w:val="00915BF4"/>
    <w:rsid w:val="0091613B"/>
    <w:rsid w:val="00920ABF"/>
    <w:rsid w:val="009215D4"/>
    <w:rsid w:val="0092193C"/>
    <w:rsid w:val="00923B56"/>
    <w:rsid w:val="009252EA"/>
    <w:rsid w:val="009266F8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193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86FE6"/>
    <w:rsid w:val="00987E35"/>
    <w:rsid w:val="00990CBE"/>
    <w:rsid w:val="0099301F"/>
    <w:rsid w:val="009943EA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58BF"/>
    <w:rsid w:val="009B7812"/>
    <w:rsid w:val="009B7E37"/>
    <w:rsid w:val="009C2BB2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16C3"/>
    <w:rsid w:val="00A131FA"/>
    <w:rsid w:val="00A14698"/>
    <w:rsid w:val="00A15AF8"/>
    <w:rsid w:val="00A15DA4"/>
    <w:rsid w:val="00A243D7"/>
    <w:rsid w:val="00A26618"/>
    <w:rsid w:val="00A26EA1"/>
    <w:rsid w:val="00A3179C"/>
    <w:rsid w:val="00A31D17"/>
    <w:rsid w:val="00A31D24"/>
    <w:rsid w:val="00A329DB"/>
    <w:rsid w:val="00A33872"/>
    <w:rsid w:val="00A35814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0EB1"/>
    <w:rsid w:val="00A52187"/>
    <w:rsid w:val="00A553CF"/>
    <w:rsid w:val="00A55BB0"/>
    <w:rsid w:val="00A56B89"/>
    <w:rsid w:val="00A56DA9"/>
    <w:rsid w:val="00A616AE"/>
    <w:rsid w:val="00A63347"/>
    <w:rsid w:val="00A6357B"/>
    <w:rsid w:val="00A637A3"/>
    <w:rsid w:val="00A6693A"/>
    <w:rsid w:val="00A71EF4"/>
    <w:rsid w:val="00A7343F"/>
    <w:rsid w:val="00A73EB8"/>
    <w:rsid w:val="00A757DD"/>
    <w:rsid w:val="00A80000"/>
    <w:rsid w:val="00A81C19"/>
    <w:rsid w:val="00A81FEF"/>
    <w:rsid w:val="00A82467"/>
    <w:rsid w:val="00A84AA6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1D50"/>
    <w:rsid w:val="00AC2827"/>
    <w:rsid w:val="00AC2E1F"/>
    <w:rsid w:val="00AC30D1"/>
    <w:rsid w:val="00AC390C"/>
    <w:rsid w:val="00AC3C98"/>
    <w:rsid w:val="00AC4213"/>
    <w:rsid w:val="00AC6148"/>
    <w:rsid w:val="00AD0BD4"/>
    <w:rsid w:val="00AD1D85"/>
    <w:rsid w:val="00AD23CF"/>
    <w:rsid w:val="00AD2487"/>
    <w:rsid w:val="00AD4443"/>
    <w:rsid w:val="00AD44B8"/>
    <w:rsid w:val="00AE055A"/>
    <w:rsid w:val="00AE08C2"/>
    <w:rsid w:val="00AE3C2E"/>
    <w:rsid w:val="00AE6783"/>
    <w:rsid w:val="00AF29BE"/>
    <w:rsid w:val="00AF328D"/>
    <w:rsid w:val="00AF58DC"/>
    <w:rsid w:val="00AF5F63"/>
    <w:rsid w:val="00AF77A6"/>
    <w:rsid w:val="00B01995"/>
    <w:rsid w:val="00B02D2A"/>
    <w:rsid w:val="00B05CE0"/>
    <w:rsid w:val="00B06071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37C2"/>
    <w:rsid w:val="00B44443"/>
    <w:rsid w:val="00B444B4"/>
    <w:rsid w:val="00B510F6"/>
    <w:rsid w:val="00B523DA"/>
    <w:rsid w:val="00B524FA"/>
    <w:rsid w:val="00B53965"/>
    <w:rsid w:val="00B53C6A"/>
    <w:rsid w:val="00B54458"/>
    <w:rsid w:val="00B54F51"/>
    <w:rsid w:val="00B55E4F"/>
    <w:rsid w:val="00B569E3"/>
    <w:rsid w:val="00B5758F"/>
    <w:rsid w:val="00B6182D"/>
    <w:rsid w:val="00B645A4"/>
    <w:rsid w:val="00B654E5"/>
    <w:rsid w:val="00B661BA"/>
    <w:rsid w:val="00B71191"/>
    <w:rsid w:val="00B73812"/>
    <w:rsid w:val="00B73CCA"/>
    <w:rsid w:val="00B76EBC"/>
    <w:rsid w:val="00B76F13"/>
    <w:rsid w:val="00B837C4"/>
    <w:rsid w:val="00B83978"/>
    <w:rsid w:val="00B84162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0EBE"/>
    <w:rsid w:val="00BC2E87"/>
    <w:rsid w:val="00BC60DB"/>
    <w:rsid w:val="00BC764F"/>
    <w:rsid w:val="00BC7BE2"/>
    <w:rsid w:val="00BC7F70"/>
    <w:rsid w:val="00BD5A99"/>
    <w:rsid w:val="00BD72EB"/>
    <w:rsid w:val="00BD75F9"/>
    <w:rsid w:val="00BD7CD1"/>
    <w:rsid w:val="00BE25A3"/>
    <w:rsid w:val="00BE2B44"/>
    <w:rsid w:val="00BE2CA8"/>
    <w:rsid w:val="00BE369E"/>
    <w:rsid w:val="00BE3A18"/>
    <w:rsid w:val="00BE3CA4"/>
    <w:rsid w:val="00BE5780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0B13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0276"/>
    <w:rsid w:val="00C21B9A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054"/>
    <w:rsid w:val="00C33435"/>
    <w:rsid w:val="00C339C2"/>
    <w:rsid w:val="00C35DC9"/>
    <w:rsid w:val="00C36531"/>
    <w:rsid w:val="00C36B45"/>
    <w:rsid w:val="00C37298"/>
    <w:rsid w:val="00C37E25"/>
    <w:rsid w:val="00C41D08"/>
    <w:rsid w:val="00C43519"/>
    <w:rsid w:val="00C458A3"/>
    <w:rsid w:val="00C50333"/>
    <w:rsid w:val="00C50541"/>
    <w:rsid w:val="00C5588A"/>
    <w:rsid w:val="00C5635C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81"/>
    <w:rsid w:val="00C869B7"/>
    <w:rsid w:val="00C86C9F"/>
    <w:rsid w:val="00C87580"/>
    <w:rsid w:val="00C9116E"/>
    <w:rsid w:val="00C91A98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985"/>
    <w:rsid w:val="00CB2D69"/>
    <w:rsid w:val="00CB2FAF"/>
    <w:rsid w:val="00CB6513"/>
    <w:rsid w:val="00CB7AC0"/>
    <w:rsid w:val="00CC1304"/>
    <w:rsid w:val="00CC1A10"/>
    <w:rsid w:val="00CC3895"/>
    <w:rsid w:val="00CD1711"/>
    <w:rsid w:val="00CD18D2"/>
    <w:rsid w:val="00CD3996"/>
    <w:rsid w:val="00CD4826"/>
    <w:rsid w:val="00CD4B5D"/>
    <w:rsid w:val="00CD7E20"/>
    <w:rsid w:val="00CE32FF"/>
    <w:rsid w:val="00CE55D8"/>
    <w:rsid w:val="00CE62BB"/>
    <w:rsid w:val="00CF0015"/>
    <w:rsid w:val="00CF11CC"/>
    <w:rsid w:val="00CF2A26"/>
    <w:rsid w:val="00CF3526"/>
    <w:rsid w:val="00CF42E2"/>
    <w:rsid w:val="00CF481C"/>
    <w:rsid w:val="00D00457"/>
    <w:rsid w:val="00D004D0"/>
    <w:rsid w:val="00D00679"/>
    <w:rsid w:val="00D01698"/>
    <w:rsid w:val="00D05061"/>
    <w:rsid w:val="00D069D0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34A4F"/>
    <w:rsid w:val="00D350EF"/>
    <w:rsid w:val="00D36F42"/>
    <w:rsid w:val="00D3708C"/>
    <w:rsid w:val="00D4057A"/>
    <w:rsid w:val="00D44C92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54DE"/>
    <w:rsid w:val="00D6590E"/>
    <w:rsid w:val="00D664C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06AE"/>
    <w:rsid w:val="00DA1BC7"/>
    <w:rsid w:val="00DA24AC"/>
    <w:rsid w:val="00DA25A9"/>
    <w:rsid w:val="00DA3B91"/>
    <w:rsid w:val="00DA3F4D"/>
    <w:rsid w:val="00DA5896"/>
    <w:rsid w:val="00DA6645"/>
    <w:rsid w:val="00DB082B"/>
    <w:rsid w:val="00DB1231"/>
    <w:rsid w:val="00DB166B"/>
    <w:rsid w:val="00DB210C"/>
    <w:rsid w:val="00DB3934"/>
    <w:rsid w:val="00DB3CE1"/>
    <w:rsid w:val="00DB50BE"/>
    <w:rsid w:val="00DB5246"/>
    <w:rsid w:val="00DB7E8A"/>
    <w:rsid w:val="00DC1750"/>
    <w:rsid w:val="00DC2CCB"/>
    <w:rsid w:val="00DC2DBF"/>
    <w:rsid w:val="00DC2E7C"/>
    <w:rsid w:val="00DC4393"/>
    <w:rsid w:val="00DC5E9A"/>
    <w:rsid w:val="00DC725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50C8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03D99"/>
    <w:rsid w:val="00E11F94"/>
    <w:rsid w:val="00E13257"/>
    <w:rsid w:val="00E20A61"/>
    <w:rsid w:val="00E21507"/>
    <w:rsid w:val="00E22B4E"/>
    <w:rsid w:val="00E2553D"/>
    <w:rsid w:val="00E26E25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002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5C6"/>
    <w:rsid w:val="00EA2A67"/>
    <w:rsid w:val="00EA4E36"/>
    <w:rsid w:val="00EA5313"/>
    <w:rsid w:val="00EA6629"/>
    <w:rsid w:val="00EA789D"/>
    <w:rsid w:val="00EB108C"/>
    <w:rsid w:val="00EB2006"/>
    <w:rsid w:val="00EB3247"/>
    <w:rsid w:val="00EB4D7E"/>
    <w:rsid w:val="00EB4EB4"/>
    <w:rsid w:val="00EB5089"/>
    <w:rsid w:val="00EB7FB1"/>
    <w:rsid w:val="00EC0AB4"/>
    <w:rsid w:val="00EC0B70"/>
    <w:rsid w:val="00EC1AD1"/>
    <w:rsid w:val="00EC2294"/>
    <w:rsid w:val="00EC3D15"/>
    <w:rsid w:val="00EC3E2A"/>
    <w:rsid w:val="00EC4E85"/>
    <w:rsid w:val="00ED349F"/>
    <w:rsid w:val="00ED57A6"/>
    <w:rsid w:val="00ED7B58"/>
    <w:rsid w:val="00EE0F82"/>
    <w:rsid w:val="00EE3D12"/>
    <w:rsid w:val="00EE561C"/>
    <w:rsid w:val="00EF117F"/>
    <w:rsid w:val="00EF3BFD"/>
    <w:rsid w:val="00EF46F3"/>
    <w:rsid w:val="00EF6950"/>
    <w:rsid w:val="00F001DE"/>
    <w:rsid w:val="00F013E9"/>
    <w:rsid w:val="00F03771"/>
    <w:rsid w:val="00F061A5"/>
    <w:rsid w:val="00F06595"/>
    <w:rsid w:val="00F070D5"/>
    <w:rsid w:val="00F1246A"/>
    <w:rsid w:val="00F13178"/>
    <w:rsid w:val="00F13451"/>
    <w:rsid w:val="00F16366"/>
    <w:rsid w:val="00F20866"/>
    <w:rsid w:val="00F22CC0"/>
    <w:rsid w:val="00F23089"/>
    <w:rsid w:val="00F27A20"/>
    <w:rsid w:val="00F32750"/>
    <w:rsid w:val="00F368DA"/>
    <w:rsid w:val="00F4031C"/>
    <w:rsid w:val="00F417C1"/>
    <w:rsid w:val="00F41EA6"/>
    <w:rsid w:val="00F42175"/>
    <w:rsid w:val="00F429FC"/>
    <w:rsid w:val="00F433B2"/>
    <w:rsid w:val="00F43579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19"/>
    <w:rsid w:val="00F87DDC"/>
    <w:rsid w:val="00F9053A"/>
    <w:rsid w:val="00F90ABD"/>
    <w:rsid w:val="00F90BFA"/>
    <w:rsid w:val="00F9473A"/>
    <w:rsid w:val="00F947EE"/>
    <w:rsid w:val="00F95BB8"/>
    <w:rsid w:val="00F970CB"/>
    <w:rsid w:val="00FA01DE"/>
    <w:rsid w:val="00FA097B"/>
    <w:rsid w:val="00FA0C91"/>
    <w:rsid w:val="00FA30C7"/>
    <w:rsid w:val="00FA3D15"/>
    <w:rsid w:val="00FA5647"/>
    <w:rsid w:val="00FA6F4F"/>
    <w:rsid w:val="00FA78DF"/>
    <w:rsid w:val="00FB0032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D7DE7"/>
    <w:rsid w:val="00FE281D"/>
    <w:rsid w:val="00FE2B6B"/>
    <w:rsid w:val="00FE2BDA"/>
    <w:rsid w:val="00FE5E8A"/>
    <w:rsid w:val="00FE7D98"/>
    <w:rsid w:val="00FF162B"/>
    <w:rsid w:val="00FF3130"/>
    <w:rsid w:val="00FF5BC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36A70"/>
  <w15:docId w15:val="{4BDE6B57-BA05-4AA5-A795-14D72F9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032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80105E"/>
    <w:pPr>
      <w:keepNext/>
      <w:spacing w:before="12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DB7E8A"/>
    <w:pPr>
      <w:keepNext/>
      <w:spacing w:before="120"/>
      <w:outlineLvl w:val="5"/>
    </w:pPr>
    <w:rPr>
      <w:b/>
      <w:bCs/>
      <w:i/>
    </w:rPr>
  </w:style>
  <w:style w:type="paragraph" w:styleId="Nadpis8">
    <w:name w:val="heading 8"/>
    <w:basedOn w:val="Normln"/>
    <w:next w:val="Normln"/>
    <w:link w:val="Nadpis8Char"/>
    <w:uiPriority w:val="99"/>
    <w:locked/>
    <w:rsid w:val="00881C70"/>
    <w:pPr>
      <w:spacing w:before="12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locked/>
    <w:rsid w:val="0080105E"/>
    <w:rPr>
      <w:rFonts w:ascii="Arial" w:hAnsi="Arial"/>
      <w:b/>
      <w:bCs/>
      <w:i/>
      <w:iCs/>
      <w:sz w:val="24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DB7E8A"/>
    <w:rPr>
      <w:rFonts w:ascii="Arial" w:hAnsi="Arial"/>
      <w:b/>
      <w:bCs/>
      <w:i/>
      <w:sz w:val="22"/>
      <w:lang w:eastAsia="sk-SK"/>
    </w:rPr>
  </w:style>
  <w:style w:type="character" w:customStyle="1" w:styleId="Nadpis8Char">
    <w:name w:val="Nadpis 8 Char"/>
    <w:link w:val="Nadpis8"/>
    <w:uiPriority w:val="99"/>
    <w:locked/>
    <w:rsid w:val="00881C70"/>
    <w:rPr>
      <w:rFonts w:ascii="Arial" w:hAnsi="Arial"/>
      <w:i/>
      <w:iCs/>
      <w:sz w:val="24"/>
      <w:szCs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DB7E8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6E2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46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5324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442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43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14949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49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58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3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7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47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7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487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7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91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9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607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2825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837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003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8156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8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060196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2242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2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p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a.pid.cz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pidlitac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app.pidlitacka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F86-9F84-4DCD-8B70-FCD2D7E8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92</TotalTime>
  <Pages>3</Pages>
  <Words>1036</Words>
  <Characters>6084</Characters>
  <Application>Microsoft Office Word</Application>
  <DocSecurity>0</DocSecurity>
  <Lines>103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5</cp:revision>
  <cp:lastPrinted>2021-01-28T14:02:00Z</cp:lastPrinted>
  <dcterms:created xsi:type="dcterms:W3CDTF">2021-01-27T12:49:00Z</dcterms:created>
  <dcterms:modified xsi:type="dcterms:W3CDTF">2021-01-28T14:02:00Z</dcterms:modified>
</cp:coreProperties>
</file>